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0E637">
      <w:pPr>
        <w:spacing w:line="500" w:lineRule="exact"/>
        <w:jc w:val="center"/>
        <w:rPr>
          <w:rFonts w:ascii="黑体" w:hAnsi="宋体" w:eastAsia="黑体"/>
          <w:sz w:val="32"/>
          <w:szCs w:val="32"/>
        </w:rPr>
      </w:pPr>
      <w:bookmarkStart w:id="0" w:name="_GoBack"/>
      <w:r>
        <w:rPr>
          <w:rFonts w:hint="eastAsia" w:ascii="黑体" w:hAnsi="宋体" w:eastAsia="黑体"/>
          <w:sz w:val="32"/>
          <w:szCs w:val="32"/>
        </w:rPr>
        <w:t>“研究成果概要”专页</w:t>
      </w:r>
    </w:p>
    <w:bookmarkEnd w:id="0"/>
    <w:p w14:paraId="42CC9DCD">
      <w:pPr>
        <w:rPr>
          <w:rFonts w:hint="eastAsia" w:ascii="宋体" w:hAnsi="宋体"/>
          <w:sz w:val="24"/>
          <w:szCs w:val="24"/>
        </w:rPr>
      </w:pPr>
    </w:p>
    <w:p w14:paraId="491F399B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192E8675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项目名称：</w:t>
      </w:r>
    </w:p>
    <w:p w14:paraId="28E90302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成果形式：</w:t>
      </w:r>
    </w:p>
    <w:p w14:paraId="48DEC1D9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项目负责人姓名及其单位、职称：</w:t>
      </w:r>
    </w:p>
    <w:p w14:paraId="4295B96E">
      <w:pPr>
        <w:spacing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研究成果概要（综合介绍其主要观点、内容，限1000字以内）：</w:t>
      </w:r>
    </w:p>
    <w:p w14:paraId="04F7893B">
      <w:pPr>
        <w:ind w:firstLine="420" w:firstLineChars="200"/>
        <w:rPr>
          <w:rFonts w:hint="eastAsia" w:ascii="Times New Roman"/>
        </w:rPr>
      </w:pPr>
    </w:p>
    <w:p w14:paraId="1F3A88D9"/>
    <w:sectPr>
      <w:pgSz w:w="11906" w:h="16838"/>
      <w:pgMar w:top="1276" w:right="1800" w:bottom="1276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3A"/>
    <w:rsid w:val="002A7812"/>
    <w:rsid w:val="005F66D4"/>
    <w:rsid w:val="00663703"/>
    <w:rsid w:val="00763A1E"/>
    <w:rsid w:val="008B0A17"/>
    <w:rsid w:val="009E1D01"/>
    <w:rsid w:val="00A0653A"/>
    <w:rsid w:val="00D50D1A"/>
    <w:rsid w:val="3D83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  <w14:ligatures w14:val="none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spacing w:line="240" w:lineRule="auto"/>
    </w:pPr>
    <w:rPr>
      <w:rFonts w:ascii="Times New Roman" w:hAnsi="Times New Roman"/>
      <w:sz w:val="24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  <w14:ligatures w14:val="none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  <w14:ligatures w14:val="none"/>
    </w:rPr>
  </w:style>
  <w:style w:type="character" w:customStyle="1" w:styleId="9">
    <w:name w:val="正文文本 字符"/>
    <w:basedOn w:val="6"/>
    <w:semiHidden/>
    <w:qFormat/>
    <w:uiPriority w:val="99"/>
    <w:rPr>
      <w:rFonts w:ascii="Calibri" w:hAnsi="Calibri" w:eastAsia="宋体" w:cs="Times New Roman"/>
      <w14:ligatures w14:val="none"/>
    </w:rPr>
  </w:style>
  <w:style w:type="character" w:customStyle="1" w:styleId="10">
    <w:name w:val="正文文本 字符1"/>
    <w:link w:val="2"/>
    <w:qFormat/>
    <w:uiPriority w:val="0"/>
    <w:rPr>
      <w:rFonts w:ascii="Times New Roman" w:hAnsi="Times New Roman" w:eastAsia="宋体" w:cs="Times New Roman"/>
      <w:sz w:val="24"/>
      <w:szCs w:val="24"/>
      <w14:ligatures w14:val="none"/>
    </w:rPr>
  </w:style>
  <w:style w:type="character" w:customStyle="1" w:styleId="11">
    <w:name w:val="正文文本 Char"/>
    <w:qFormat/>
    <w:uiPriority w:val="0"/>
    <w:rPr>
      <w:rFonts w:ascii="Times New Roman" w:hAnsi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1235</Words>
  <Characters>1253</Characters>
  <Lines>9</Lines>
  <Paragraphs>2</Paragraphs>
  <TotalTime>0</TotalTime>
  <ScaleCrop>false</ScaleCrop>
  <LinksUpToDate>false</LinksUpToDate>
  <CharactersWithSpaces>1254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2023-05-31T02:17:00Z</dcterms:created>
  <dc:creator>Administrator</dc:creator>
  <cp:lastModifiedBy>时光就得珍惜</cp:lastModifiedBy>
  <dcterms:modified xsi:type="dcterms:W3CDTF">2025-04-19T10:20:46Z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eyJoZGlkIjoiZjJhY2M2YmVkODVhNDA4YWI1YTYwZTYwMWE1YjVjZjkiLCJ1c2VySWQiOiIzMTUyMzE3NzIifQ==</vt:lpwstr>
  </property>
  <property fmtid="{D5CDD505-2E9C-101B-9397-08002B2CF9AE}" pid="3" name="KSOProductBuildVer">
    <vt:lpwstr>2052-12.1.0.20784</vt:lpwstr>
  </property>
  <property fmtid="{D5CDD505-2E9C-101B-9397-08002B2CF9AE}" pid="4" name="ICV">
    <vt:lpwstr>100DA2E249284BF8B3E521C64B8661AA_13</vt:lpwstr>
  </property>
</Properties>
</file>