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sz w:val="30"/>
          <w:szCs w:val="30"/>
          <w:lang w:val="en-US" w:eastAsia="zh-CN"/>
        </w:rPr>
      </w:pPr>
      <w:r>
        <w:rPr>
          <w:color w:val="auto"/>
        </w:rPr>
        <w:pict>
          <v:shape id="1027" o:spid="_x0000_s1026" o:spt="136" type="#_x0000_t136" style="position:absolute;left:0pt;margin-left:-13.85pt;margin-top:-21.6pt;height:64.8pt;width:467.2pt;z-index:251659264;mso-width-relative:page;mso-height-relative:page;" fillcolor="#FF0000" filled="t" coordsize="21600,21600">
            <v:path/>
            <v:fill on="t" focussize="0,0"/>
            <v:stroke color="#FF0000"/>
            <v:imagedata o:title=""/>
            <o:lock v:ext="edit" text="t"/>
            <v:textpath on="t" fitshape="t" fitpath="t" trim="t" xscale="f" string="共青团湖南交通工程学院委员会文件&#10;&#10;" style="font-family:长城小标宋体;font-size:20pt;font-weight:bold;v-text-align:center;"/>
          </v:shape>
        </w:pic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sz w:val="30"/>
          <w:szCs w:val="30"/>
          <w:lang w:val="en-US" w:eastAsia="zh-CN"/>
        </w:rPr>
      </w:pPr>
    </w:p>
    <w:p>
      <w:pPr>
        <w:spacing w:line="520" w:lineRule="exact"/>
        <w:jc w:val="center"/>
        <w:rPr>
          <w:position w:val="-2"/>
        </w:rPr>
      </w:pPr>
      <w:r>
        <w:rPr>
          <w:rFonts w:ascii="宋体" w:hAnsi="宋体" w:eastAsia="宋体" w:cs="宋体"/>
          <w:snapToGrid w:val="0"/>
          <w:color w:val="000000"/>
          <w:spacing w:val="3"/>
          <w:kern w:val="0"/>
          <w:sz w:val="31"/>
          <w:szCs w:val="31"/>
          <w:lang w:eastAsia="en-US"/>
        </w:rPr>
        <w:t>湘交院团发【202</w:t>
      </w:r>
      <w:r>
        <w:rPr>
          <w:rFonts w:hint="eastAsia" w:ascii="宋体" w:hAnsi="宋体" w:eastAsia="宋体" w:cs="宋体"/>
          <w:snapToGrid w:val="0"/>
          <w:color w:val="000000"/>
          <w:spacing w:val="3"/>
          <w:kern w:val="0"/>
          <w:sz w:val="31"/>
          <w:szCs w:val="31"/>
          <w:lang w:val="en-US" w:eastAsia="zh-CN"/>
        </w:rPr>
        <w:t>4</w:t>
      </w:r>
      <w:r>
        <w:rPr>
          <w:rFonts w:ascii="宋体" w:hAnsi="宋体" w:eastAsia="宋体" w:cs="宋体"/>
          <w:snapToGrid w:val="0"/>
          <w:color w:val="000000"/>
          <w:spacing w:val="3"/>
          <w:kern w:val="0"/>
          <w:sz w:val="31"/>
          <w:szCs w:val="31"/>
          <w:lang w:eastAsia="en-US"/>
        </w:rPr>
        <w:t>】</w:t>
      </w:r>
      <w:r>
        <w:rPr>
          <w:rFonts w:hint="eastAsia" w:ascii="宋体" w:hAnsi="宋体" w:eastAsia="宋体" w:cs="宋体"/>
          <w:snapToGrid w:val="0"/>
          <w:color w:val="000000"/>
          <w:spacing w:val="3"/>
          <w:kern w:val="0"/>
          <w:sz w:val="31"/>
          <w:szCs w:val="31"/>
          <w:lang w:val="en-US" w:eastAsia="zh-CN"/>
        </w:rPr>
        <w:t>18</w:t>
      </w:r>
      <w:r>
        <w:rPr>
          <w:rFonts w:ascii="宋体" w:hAnsi="宋体" w:eastAsia="宋体" w:cs="宋体"/>
          <w:snapToGrid w:val="0"/>
          <w:color w:val="000000"/>
          <w:spacing w:val="3"/>
          <w:kern w:val="0"/>
          <w:sz w:val="31"/>
          <w:szCs w:val="31"/>
          <w:lang w:eastAsia="en-US"/>
        </w:rPr>
        <w:t>号</w:t>
      </w:r>
    </w:p>
    <w:p>
      <w:pPr>
        <w:spacing w:before="101" w:line="225" w:lineRule="auto"/>
        <w:jc w:val="center"/>
        <w:rPr>
          <w:b/>
          <w:bCs/>
          <w:spacing w:val="-14"/>
          <w:sz w:val="47"/>
          <w:szCs w:val="47"/>
        </w:rPr>
      </w:pPr>
      <w:r>
        <w:rPr>
          <w:position w:val="-2"/>
        </w:rPr>
        <w:drawing>
          <wp:inline distT="0" distB="0" distL="0" distR="0">
            <wp:extent cx="5767705" cy="76200"/>
            <wp:effectExtent l="0" t="0" r="4445" b="0"/>
            <wp:docPr id="1028" name="IM 6"/>
            <wp:cNvGraphicFramePr/>
            <a:graphic xmlns:a="http://schemas.openxmlformats.org/drawingml/2006/main">
              <a:graphicData uri="http://schemas.openxmlformats.org/drawingml/2006/picture">
                <pic:pic xmlns:pic="http://schemas.openxmlformats.org/drawingml/2006/picture">
                  <pic:nvPicPr>
                    <pic:cNvPr id="1028" name="IM 6"/>
                    <pic:cNvPicPr/>
                  </pic:nvPicPr>
                  <pic:blipFill>
                    <a:blip r:embed="rId5" cstate="print"/>
                    <a:srcRect/>
                    <a:stretch>
                      <a:fillRect/>
                    </a:stretch>
                  </pic:blipFill>
                  <pic:spPr>
                    <a:xfrm>
                      <a:off x="0" y="0"/>
                      <a:ext cx="5767705" cy="76200"/>
                    </a:xfrm>
                    <a:prstGeom prst="rect">
                      <a:avLst/>
                    </a:prstGeom>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val="0"/>
          <w:kern w:val="2"/>
          <w:sz w:val="36"/>
          <w:szCs w:val="36"/>
          <w:u w:val="none"/>
          <w:lang w:val="en-US" w:eastAsia="zh-CN" w:bidi="ar-SA"/>
        </w:rPr>
      </w:pPr>
      <w:bookmarkStart w:id="0" w:name="_GoBack"/>
      <w:r>
        <w:rPr>
          <w:rFonts w:hint="eastAsia" w:ascii="方正小标宋简体" w:hAnsi="方正小标宋简体" w:eastAsia="方正小标宋简体" w:cs="方正小标宋简体"/>
          <w:b/>
          <w:bCs w:val="0"/>
          <w:kern w:val="2"/>
          <w:sz w:val="36"/>
          <w:szCs w:val="36"/>
          <w:u w:val="none"/>
          <w:lang w:val="en-US" w:eastAsia="zh-CN" w:bidi="ar-SA"/>
        </w:rPr>
        <w:t>湖南交通工程学院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val="0"/>
          <w:kern w:val="2"/>
          <w:sz w:val="36"/>
          <w:szCs w:val="36"/>
          <w:u w:val="none"/>
          <w:lang w:val="en-US" w:eastAsia="zh-CN" w:bidi="ar-SA"/>
        </w:rPr>
      </w:pPr>
      <w:r>
        <w:rPr>
          <w:rFonts w:hint="eastAsia" w:ascii="方正小标宋简体" w:hAnsi="方正小标宋简体" w:eastAsia="方正小标宋简体" w:cs="方正小标宋简体"/>
          <w:b/>
          <w:bCs w:val="0"/>
          <w:kern w:val="2"/>
          <w:sz w:val="36"/>
          <w:szCs w:val="36"/>
          <w:u w:val="none"/>
          <w:lang w:val="en-US" w:eastAsia="zh-CN" w:bidi="ar-SA"/>
        </w:rPr>
        <w:t>关于开展2024年暑期社会实践活动的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Fonts w:hint="eastAsia" w:ascii="仿宋" w:hAnsi="仿宋" w:eastAsia="仿宋" w:cs="仿宋"/>
          <w:b/>
          <w:bCs/>
          <w:sz w:val="36"/>
          <w:szCs w:val="36"/>
        </w:rPr>
      </w:pPr>
      <w:r>
        <w:rPr>
          <w:rFonts w:hint="eastAsia" w:ascii="方正小标宋简体" w:hAnsi="方正小标宋简体" w:eastAsia="方正小标宋简体" w:cs="方正小标宋简体"/>
          <w:b/>
          <w:bCs w:val="0"/>
          <w:kern w:val="2"/>
          <w:sz w:val="36"/>
          <w:szCs w:val="36"/>
          <w:u w:val="none"/>
          <w:lang w:val="en-US" w:eastAsia="zh-CN" w:bidi="ar-SA"/>
        </w:rPr>
        <w:t>通 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学校各级团学组织：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为深入贯彻落实共青团中央、全国学联《关于进一步加强和改进大学生社会实践的意见》的精神，促进广大青年学生自觉践行时代责任、以实际行动</w:t>
      </w:r>
      <w:r>
        <w:rPr>
          <w:rFonts w:hint="eastAsia" w:ascii="仿宋" w:hAnsi="仿宋" w:eastAsia="仿宋" w:cs="仿宋"/>
          <w:sz w:val="32"/>
          <w:szCs w:val="32"/>
          <w:lang w:val="en-US" w:eastAsia="zh-CN"/>
        </w:rPr>
        <w:t>践行党的二十大精神</w:t>
      </w:r>
      <w:r>
        <w:rPr>
          <w:rFonts w:hint="eastAsia" w:ascii="仿宋" w:hAnsi="仿宋" w:eastAsia="仿宋" w:cs="仿宋"/>
          <w:sz w:val="32"/>
          <w:szCs w:val="32"/>
        </w:rPr>
        <w:t>，</w:t>
      </w:r>
      <w:r>
        <w:rPr>
          <w:rFonts w:hint="eastAsia" w:ascii="仿宋" w:hAnsi="仿宋" w:eastAsia="仿宋" w:cs="仿宋"/>
          <w:sz w:val="32"/>
          <w:szCs w:val="32"/>
          <w:lang w:val="en-US" w:eastAsia="zh-CN"/>
        </w:rPr>
        <w:t>校团委、学生工作处、招生就业处</w:t>
      </w:r>
      <w:r>
        <w:rPr>
          <w:rFonts w:hint="eastAsia" w:ascii="仿宋" w:hAnsi="仿宋" w:eastAsia="仿宋" w:cs="仿宋"/>
          <w:sz w:val="32"/>
          <w:szCs w:val="32"/>
        </w:rPr>
        <w:t>决定号召全校团员青年在今年暑假期间，深入开展“我为青年</w:t>
      </w:r>
      <w:r>
        <w:rPr>
          <w:rFonts w:hint="eastAsia" w:ascii="仿宋" w:hAnsi="仿宋" w:eastAsia="仿宋" w:cs="仿宋"/>
          <w:sz w:val="32"/>
          <w:szCs w:val="32"/>
          <w:lang w:val="en-US" w:eastAsia="zh-CN"/>
        </w:rPr>
        <w:t>办实事”</w:t>
      </w:r>
      <w:r>
        <w:rPr>
          <w:rFonts w:hint="eastAsia" w:ascii="仿宋" w:hAnsi="仿宋" w:eastAsia="仿宋" w:cs="仿宋"/>
          <w:sz w:val="32"/>
          <w:szCs w:val="32"/>
        </w:rPr>
        <w:t>为主题的社会实践活动。现就有关事宜通知如下：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一、活动区域：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学生原则上到自己高中学习所在县市（区），特殊情况可申请其他区域。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二、报名须知：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1．报名对象：参加今年暑期社会实践活动的学生，须是在校学生。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2．报名：暑期社会实践活动自愿申请报名，有意愿参加的学生直接向学校安排的各县市带队老师申请（填写社会实践申请表，附件1，带队老师留存），报名截止时间是6月</w:t>
      </w:r>
      <w:r>
        <w:rPr>
          <w:rFonts w:hint="eastAsia" w:ascii="仿宋" w:hAnsi="仿宋" w:eastAsia="仿宋" w:cs="仿宋"/>
          <w:sz w:val="32"/>
          <w:szCs w:val="32"/>
          <w:lang w:val="en-US" w:eastAsia="zh-CN"/>
        </w:rPr>
        <w:t>15</w:t>
      </w:r>
      <w:r>
        <w:rPr>
          <w:rFonts w:hint="eastAsia" w:ascii="仿宋" w:hAnsi="仿宋" w:eastAsia="仿宋" w:cs="仿宋"/>
          <w:sz w:val="32"/>
          <w:szCs w:val="32"/>
        </w:rPr>
        <w:t>日。（各县市带队老师于6月</w:t>
      </w:r>
      <w:r>
        <w:rPr>
          <w:rFonts w:hint="eastAsia" w:ascii="仿宋" w:hAnsi="仿宋" w:eastAsia="仿宋" w:cs="仿宋"/>
          <w:sz w:val="32"/>
          <w:szCs w:val="32"/>
          <w:lang w:val="en-US" w:eastAsia="zh-CN"/>
        </w:rPr>
        <w:t>15</w:t>
      </w:r>
      <w:r>
        <w:rPr>
          <w:rFonts w:hint="eastAsia" w:ascii="仿宋" w:hAnsi="仿宋" w:eastAsia="仿宋" w:cs="仿宋"/>
          <w:sz w:val="32"/>
          <w:szCs w:val="32"/>
        </w:rPr>
        <w:t>日12:00前，将社会实践情况汇总表，附件2，电子版交至校团委备案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联系人：任文露，联系电话：18873215098，邮箱：1540126569@qq.com</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今年暑期社会实践活动的主题是“我为青年</w:t>
      </w:r>
      <w:r>
        <w:rPr>
          <w:rFonts w:hint="eastAsia" w:ascii="仿宋" w:hAnsi="仿宋" w:eastAsia="仿宋" w:cs="仿宋"/>
          <w:sz w:val="32"/>
          <w:szCs w:val="32"/>
          <w:lang w:val="en-US" w:eastAsia="zh-CN"/>
        </w:rPr>
        <w:t>办实事</w:t>
      </w:r>
      <w:r>
        <w:rPr>
          <w:rFonts w:hint="eastAsia" w:ascii="仿宋" w:hAnsi="仿宋" w:eastAsia="仿宋" w:cs="仿宋"/>
          <w:sz w:val="32"/>
          <w:szCs w:val="32"/>
        </w:rPr>
        <w:t>”。学生要在指导教师的带领下，要紧紧围绕“高等教育特点”、“湖南省深化高等学校考试招生综合改革方案”、“大学的使命”、“湖南</w:t>
      </w:r>
      <w:r>
        <w:rPr>
          <w:rFonts w:hint="eastAsia" w:ascii="仿宋" w:hAnsi="仿宋" w:eastAsia="仿宋" w:cs="仿宋"/>
          <w:sz w:val="32"/>
          <w:szCs w:val="32"/>
          <w:lang w:val="en-US" w:eastAsia="zh-CN"/>
        </w:rPr>
        <w:t>交通工程学院</w:t>
      </w:r>
      <w:r>
        <w:rPr>
          <w:rFonts w:hint="eastAsia" w:ascii="仿宋" w:hAnsi="仿宋" w:eastAsia="仿宋" w:cs="仿宋"/>
          <w:sz w:val="32"/>
          <w:szCs w:val="32"/>
        </w:rPr>
        <w:t>特色”等内容，指导即将高中毕业的青年学生做好人生一次关键的选择--选择理想的大学学习深造。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月--8月底（原则不影响正常上课、具体时间以指导教师安排为准）。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五、活动要求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1．加强宣传。各二级学院、各团支部要运用多种宣传方式在全体学生中广泛宣传社会实践活动的目的意义，充分调动学生参加社会实践活动的积极性。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严明纪律。参加暑期社会实践活动的学生要有严明的纪律观念，日常行为规范须达到大学生基本要求，要讲文明礼貌，自觉遵守法纪，不符合条件或达不到要求的学生可以拒绝其申请。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3．保证安全。暑期社会实践活动实行带队老师负责制，带队老师要加强人员的管理，确保活动期间人身安全，发生意外事件要及时报告、妥善处理，参加活动的学生须严格接受带队教师的管理。</w:t>
      </w:r>
      <w:r>
        <w:rPr>
          <w:rFonts w:hint="eastAsia" w:ascii="仿宋" w:hAnsi="仿宋" w:eastAsia="仿宋" w:cs="仿宋"/>
          <w:sz w:val="32"/>
          <w:szCs w:val="32"/>
          <w:lang w:val="en-US" w:eastAsia="zh-CN"/>
        </w:rPr>
        <w:t>要密切关注实践天气变化和自然地质条件，做好突发情况的应对预案与处置。可结合实际开展“云调研”“云实践”等活动。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4．团结协作。参加暑期社会实践的学生，由县市（区）带队教师组建若干团队，各团队成员要相互尊重、相互支持、集思广益、和谐竞争。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5．注重实效。参加暑期社会实践活动的学生，要突出主题、把握重点、善抓关键、精准发力、攻坚克难，围绕指导教师分配的实践任务创新开展工作。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六、实践结果认定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学生今年暑期社会实践活动情况，按县市（区）为单位根据社会实践时间长短、完成任务情况、组织纪律情况等组织进行鉴定，确定学生社会实践能力等级，社会实践能力等级分优秀、良好、合格、不合格四等（</w:t>
      </w:r>
      <w:r>
        <w:rPr>
          <w:rFonts w:hint="eastAsia" w:ascii="仿宋" w:hAnsi="仿宋" w:eastAsia="仿宋" w:cs="仿宋"/>
          <w:sz w:val="32"/>
          <w:szCs w:val="32"/>
          <w:lang w:val="en-US" w:eastAsia="zh-CN"/>
        </w:rPr>
        <w:t>考核结果</w:t>
      </w:r>
      <w:r>
        <w:rPr>
          <w:rFonts w:hint="eastAsia" w:ascii="仿宋" w:hAnsi="仿宋" w:eastAsia="仿宋" w:cs="仿宋"/>
          <w:sz w:val="32"/>
          <w:szCs w:val="32"/>
        </w:rPr>
        <w:t>纳入</w:t>
      </w:r>
      <w:r>
        <w:rPr>
          <w:rFonts w:hint="eastAsia" w:ascii="仿宋" w:hAnsi="仿宋" w:eastAsia="仿宋" w:cs="仿宋"/>
          <w:sz w:val="32"/>
          <w:szCs w:val="32"/>
          <w:lang w:val="en-US" w:eastAsia="zh-CN"/>
        </w:rPr>
        <w:t>年度评优评先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素质拓展学分认定工作</w:t>
      </w:r>
      <w:r>
        <w:rPr>
          <w:rFonts w:hint="eastAsia" w:ascii="仿宋" w:hAnsi="仿宋" w:eastAsia="仿宋" w:cs="仿宋"/>
          <w:sz w:val="32"/>
          <w:szCs w:val="32"/>
        </w:rPr>
        <w:t>）。四等等级的比例按各县市（区）完成任务</w:t>
      </w:r>
      <w:r>
        <w:rPr>
          <w:rFonts w:hint="eastAsia" w:ascii="仿宋" w:hAnsi="仿宋" w:eastAsia="仿宋" w:cs="仿宋"/>
          <w:sz w:val="32"/>
          <w:szCs w:val="32"/>
          <w:lang w:val="en-US" w:eastAsia="zh-CN"/>
        </w:rPr>
        <w:t>数</w:t>
      </w:r>
      <w:r>
        <w:rPr>
          <w:rFonts w:hint="eastAsia" w:ascii="仿宋" w:hAnsi="仿宋" w:eastAsia="仿宋" w:cs="仿宋"/>
          <w:sz w:val="32"/>
          <w:szCs w:val="32"/>
        </w:rPr>
        <w:t>（X）确定（优秀等级人数=</w:t>
      </w:r>
      <w:r>
        <w:rPr>
          <w:rFonts w:hint="eastAsia" w:ascii="仿宋" w:hAnsi="仿宋" w:eastAsia="仿宋" w:cs="仿宋"/>
          <w:sz w:val="32"/>
          <w:szCs w:val="32"/>
          <w:lang w:val="en-US" w:eastAsia="zh-CN"/>
        </w:rPr>
        <w:t>5</w:t>
      </w:r>
      <w:r>
        <w:rPr>
          <w:rFonts w:hint="eastAsia" w:ascii="仿宋" w:hAnsi="仿宋" w:eastAsia="仿宋" w:cs="仿宋"/>
          <w:sz w:val="32"/>
          <w:szCs w:val="32"/>
        </w:rPr>
        <w:t>%X;良好等级人数=</w:t>
      </w:r>
      <w:r>
        <w:rPr>
          <w:rFonts w:hint="eastAsia" w:ascii="仿宋" w:hAnsi="仿宋" w:eastAsia="仿宋" w:cs="仿宋"/>
          <w:sz w:val="32"/>
          <w:szCs w:val="32"/>
          <w:lang w:val="en-US" w:eastAsia="zh-CN"/>
        </w:rPr>
        <w:t>10</w:t>
      </w:r>
      <w:r>
        <w:rPr>
          <w:rFonts w:hint="eastAsia" w:ascii="仿宋" w:hAnsi="仿宋" w:eastAsia="仿宋" w:cs="仿宋"/>
          <w:sz w:val="32"/>
          <w:szCs w:val="32"/>
        </w:rPr>
        <w:t>%X;合格等级+不合格等级人数=</w:t>
      </w:r>
      <w:r>
        <w:rPr>
          <w:rFonts w:hint="eastAsia" w:ascii="仿宋" w:hAnsi="仿宋" w:eastAsia="仿宋" w:cs="仿宋"/>
          <w:sz w:val="32"/>
          <w:szCs w:val="32"/>
          <w:lang w:val="en-US" w:eastAsia="zh-CN"/>
        </w:rPr>
        <w:t>8</w:t>
      </w:r>
      <w:r>
        <w:rPr>
          <w:rFonts w:hint="eastAsia" w:ascii="仿宋" w:hAnsi="仿宋" w:eastAsia="仿宋" w:cs="仿宋"/>
          <w:sz w:val="32"/>
          <w:szCs w:val="32"/>
        </w:rPr>
        <w:t>5%X）。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学生在完成暑期社会实践活动后需要填写社会实践登记考核表（由校团委统一发放），指导老师按上面要求进行考核，良好及以上的同学获评本年度暑期社会实践活动优秀志愿者。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附件：1、社会实践申请表</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2、社会实践情况汇总表</w:t>
      </w:r>
    </w:p>
    <w:p>
      <w:pPr>
        <w:spacing w:line="540" w:lineRule="exact"/>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540" w:lineRule="exact"/>
        <w:ind w:firstLine="600"/>
        <w:rPr>
          <w:rFonts w:hint="eastAsia" w:ascii="仿宋" w:hAnsi="仿宋" w:eastAsia="仿宋" w:cs="仿宋"/>
          <w:sz w:val="32"/>
          <w:szCs w:val="32"/>
          <w:lang w:val="en-US" w:eastAsia="zh-CN"/>
        </w:rPr>
      </w:pPr>
    </w:p>
    <w:p>
      <w:pPr>
        <w:spacing w:line="540" w:lineRule="exact"/>
        <w:ind w:firstLine="600"/>
        <w:rPr>
          <w:rFonts w:hint="eastAsia" w:ascii="仿宋" w:hAnsi="仿宋" w:eastAsia="仿宋" w:cs="仿宋"/>
          <w:sz w:val="32"/>
          <w:szCs w:val="32"/>
          <w:lang w:val="en-US" w:eastAsia="zh-CN"/>
        </w:rPr>
      </w:pPr>
      <w:r>
        <w:rPr>
          <w:rFonts w:hint="eastAsia" w:ascii="仿宋_GB2312" w:hAnsi="仿宋_GB2312" w:eastAsia="仿宋_GB2312" w:cs="仿宋_GB2312"/>
          <w:color w:val="000000"/>
          <w:kern w:val="0"/>
          <w:sz w:val="28"/>
          <w:szCs w:val="28"/>
          <w:lang w:val="en-US" w:eastAsia="zh-CN"/>
        </w:rPr>
        <w:drawing>
          <wp:anchor distT="0" distB="0" distL="114300" distR="114300" simplePos="0" relativeHeight="251660288" behindDoc="1" locked="0" layoutInCell="1" allowOverlap="1">
            <wp:simplePos x="0" y="0"/>
            <wp:positionH relativeFrom="column">
              <wp:posOffset>2050415</wp:posOffset>
            </wp:positionH>
            <wp:positionV relativeFrom="paragraph">
              <wp:posOffset>9525</wp:posOffset>
            </wp:positionV>
            <wp:extent cx="2106930" cy="1692275"/>
            <wp:effectExtent l="0" t="0" r="0" b="0"/>
            <wp:wrapNone/>
            <wp:docPr id="1" name="图片 1" descr="a6ceac57cb20136429a5b010c499d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ceac57cb20136429a5b010c499d8d"/>
                    <pic:cNvPicPr>
                      <a:picLocks noChangeAspect="1"/>
                    </pic:cNvPicPr>
                  </pic:nvPicPr>
                  <pic:blipFill>
                    <a:blip r:embed="rId6"/>
                    <a:stretch>
                      <a:fillRect/>
                    </a:stretch>
                  </pic:blipFill>
                  <pic:spPr>
                    <a:xfrm rot="1020000">
                      <a:off x="0" y="0"/>
                      <a:ext cx="2106930" cy="1692275"/>
                    </a:xfrm>
                    <a:prstGeom prst="rect">
                      <a:avLst/>
                    </a:prstGeom>
                  </pic:spPr>
                </pic:pic>
              </a:graphicData>
            </a:graphic>
          </wp:anchor>
        </w:drawing>
      </w:r>
    </w:p>
    <w:p>
      <w:pPr>
        <w:spacing w:line="540" w:lineRule="exact"/>
        <w:ind w:firstLine="1868" w:firstLineChars="584"/>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共青团湖南</w:t>
      </w:r>
      <w:r>
        <w:rPr>
          <w:rFonts w:hint="eastAsia" w:ascii="仿宋" w:hAnsi="仿宋" w:eastAsia="仿宋" w:cs="仿宋"/>
          <w:sz w:val="32"/>
          <w:szCs w:val="32"/>
          <w:lang w:val="en-US" w:eastAsia="zh-CN"/>
        </w:rPr>
        <w:t>交通工程</w:t>
      </w:r>
      <w:r>
        <w:rPr>
          <w:rFonts w:hint="eastAsia" w:ascii="仿宋" w:hAnsi="仿宋" w:eastAsia="仿宋" w:cs="仿宋"/>
          <w:sz w:val="32"/>
          <w:szCs w:val="32"/>
        </w:rPr>
        <w:t>学院委员会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代章）</w:t>
      </w:r>
    </w:p>
    <w:p>
      <w:pPr>
        <w:spacing w:line="540" w:lineRule="exact"/>
        <w:ind w:firstLine="3788" w:firstLineChars="1184"/>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spacing w:line="540" w:lineRule="exact"/>
        <w:ind w:firstLine="600"/>
        <w:rPr>
          <w:rFonts w:hint="eastAsia" w:ascii="仿宋" w:hAnsi="仿宋" w:eastAsia="仿宋" w:cs="仿宋"/>
          <w:sz w:val="32"/>
          <w:szCs w:val="32"/>
          <w:lang w:val="en-US" w:eastAsia="zh-CN"/>
        </w:rPr>
      </w:pPr>
    </w:p>
    <w:p>
      <w:pPr>
        <w:spacing w:line="540" w:lineRule="exact"/>
        <w:ind w:firstLine="600"/>
        <w:rPr>
          <w:rFonts w:hint="eastAsia" w:ascii="仿宋" w:hAnsi="仿宋" w:eastAsia="仿宋" w:cs="仿宋"/>
          <w:sz w:val="32"/>
          <w:szCs w:val="32"/>
        </w:rPr>
      </w:pPr>
      <w:r>
        <w:rPr>
          <w:rFonts w:hint="eastAsia" w:ascii="仿宋" w:hAnsi="仿宋" w:eastAsia="仿宋" w:cs="仿宋"/>
          <w:sz w:val="32"/>
          <w:szCs w:val="32"/>
        </w:rPr>
        <w:t xml:space="preserve">                         </w:t>
      </w:r>
    </w:p>
    <w:p>
      <w:pPr>
        <w:spacing w:line="540" w:lineRule="exact"/>
        <w:jc w:val="both"/>
        <w:rPr>
          <w:rFonts w:hint="default" w:ascii="仿宋" w:hAnsi="仿宋" w:eastAsia="仿宋" w:cs="仿宋"/>
          <w:sz w:val="32"/>
          <w:szCs w:val="32"/>
          <w:lang w:val="en-US" w:eastAsia="zh-CN"/>
        </w:rPr>
      </w:pPr>
    </w:p>
    <w:p>
      <w:pPr>
        <w:spacing w:line="540" w:lineRule="exact"/>
        <w:ind w:firstLine="600"/>
        <w:rPr>
          <w:rFonts w:hint="eastAsia" w:ascii="仿宋" w:hAnsi="仿宋" w:eastAsia="仿宋" w:cs="仿宋"/>
          <w:sz w:val="32"/>
          <w:szCs w:val="32"/>
        </w:rPr>
      </w:pPr>
      <w:r>
        <w:rPr>
          <w:rFonts w:hint="eastAsia" w:ascii="仿宋" w:hAnsi="仿宋" w:eastAsia="仿宋" w:cs="仿宋"/>
          <w:sz w:val="32"/>
          <w:szCs w:val="32"/>
        </w:rPr>
        <w:t xml:space="preserve">    </w:t>
      </w: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p>
    <w:p>
      <w:pPr>
        <w:spacing w:line="540" w:lineRule="exact"/>
        <w:ind w:firstLine="600"/>
        <w:rPr>
          <w:rFonts w:hint="eastAsia" w:ascii="仿宋" w:hAnsi="仿宋" w:eastAsia="仿宋" w:cs="仿宋"/>
          <w:sz w:val="32"/>
          <w:szCs w:val="32"/>
        </w:rPr>
      </w:pPr>
      <w:r>
        <w:rPr>
          <w:rFonts w:hint="eastAsia" w:ascii="仿宋" w:hAnsi="仿宋" w:eastAsia="仿宋" w:cs="仿宋"/>
          <w:sz w:val="32"/>
          <w:szCs w:val="32"/>
        </w:rPr>
        <w:t xml:space="preserve">      </w:t>
      </w:r>
    </w:p>
    <w:p>
      <w:pPr>
        <w:spacing w:line="540" w:lineRule="exact"/>
        <w:ind w:firstLine="600"/>
        <w:rPr>
          <w:rFonts w:hint="eastAsia" w:ascii="仿宋" w:hAnsi="仿宋" w:eastAsia="仿宋" w:cs="仿宋"/>
          <w:sz w:val="32"/>
          <w:szCs w:val="32"/>
        </w:rPr>
      </w:pPr>
    </w:p>
    <w:p>
      <w:pPr>
        <w:jc w:val="both"/>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附件1</w:t>
      </w:r>
    </w:p>
    <w:p>
      <w:pPr>
        <w:jc w:val="center"/>
        <w:rPr>
          <w:rFonts w:hint="eastAsia" w:ascii="黑体" w:hAnsi="黑体" w:eastAsia="黑体" w:cs="黑体"/>
          <w:sz w:val="36"/>
          <w:szCs w:val="36"/>
        </w:rPr>
      </w:pPr>
      <w:r>
        <w:rPr>
          <w:rFonts w:hint="eastAsia" w:ascii="黑体" w:hAnsi="黑体" w:eastAsia="黑体" w:cs="黑体"/>
          <w:sz w:val="36"/>
          <w:szCs w:val="36"/>
        </w:rPr>
        <w:t>社会实践申请书</w:t>
      </w:r>
    </w:p>
    <w:p>
      <w:pPr>
        <w:spacing w:before="156" w:beforeLines="50"/>
        <w:ind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，系湖南</w:t>
      </w:r>
      <w:r>
        <w:rPr>
          <w:rFonts w:hint="eastAsia" w:ascii="仿宋" w:hAnsi="仿宋" w:eastAsia="仿宋" w:cs="仿宋"/>
          <w:sz w:val="28"/>
          <w:szCs w:val="28"/>
          <w:lang w:val="en-US" w:eastAsia="zh-CN"/>
        </w:rPr>
        <w:t>交通工程</w:t>
      </w:r>
      <w:r>
        <w:rPr>
          <w:rFonts w:hint="eastAsia" w:ascii="仿宋" w:hAnsi="仿宋" w:eastAsia="仿宋" w:cs="仿宋"/>
          <w:sz w:val="28"/>
          <w:szCs w:val="28"/>
        </w:rPr>
        <w:t>学院</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学院 </w:t>
      </w:r>
      <w:r>
        <w:rPr>
          <w:rFonts w:hint="eastAsia" w:ascii="仿宋" w:hAnsi="仿宋" w:eastAsia="仿宋" w:cs="仿宋"/>
          <w:sz w:val="28"/>
          <w:szCs w:val="28"/>
          <w:u w:val="single"/>
        </w:rPr>
        <w:t xml:space="preserve">          </w:t>
      </w:r>
      <w:r>
        <w:rPr>
          <w:rFonts w:hint="eastAsia" w:ascii="仿宋" w:hAnsi="仿宋" w:eastAsia="仿宋" w:cs="仿宋"/>
          <w:sz w:val="28"/>
          <w:szCs w:val="28"/>
        </w:rPr>
        <w:t>班学生，身份证号码为</w:t>
      </w:r>
      <w:r>
        <w:rPr>
          <w:rFonts w:hint="eastAsia" w:ascii="仿宋" w:hAnsi="仿宋" w:eastAsia="仿宋" w:cs="仿宋"/>
          <w:sz w:val="28"/>
          <w:szCs w:val="28"/>
          <w:u w:val="single"/>
        </w:rPr>
        <w:t xml:space="preserve">                    </w:t>
      </w:r>
      <w:r>
        <w:rPr>
          <w:rFonts w:hint="eastAsia" w:ascii="仿宋" w:hAnsi="仿宋" w:eastAsia="仿宋" w:cs="仿宋"/>
          <w:sz w:val="28"/>
          <w:szCs w:val="28"/>
        </w:rPr>
        <w:t>，学号为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。本人申请参加202</w:t>
      </w:r>
      <w:r>
        <w:rPr>
          <w:rFonts w:hint="eastAsia" w:ascii="仿宋" w:hAnsi="仿宋" w:eastAsia="仿宋" w:cs="仿宋"/>
          <w:sz w:val="28"/>
          <w:szCs w:val="28"/>
          <w:lang w:val="en-US" w:eastAsia="zh-CN"/>
        </w:rPr>
        <w:t>4</w:t>
      </w:r>
      <w:r>
        <w:rPr>
          <w:rFonts w:hint="eastAsia" w:ascii="仿宋" w:hAnsi="仿宋" w:eastAsia="仿宋" w:cs="仿宋"/>
          <w:sz w:val="28"/>
          <w:szCs w:val="28"/>
        </w:rPr>
        <w:t>年社会实践。社会实践地区为</w:t>
      </w:r>
      <w:r>
        <w:rPr>
          <w:rFonts w:hint="eastAsia" w:ascii="仿宋" w:hAnsi="仿宋" w:eastAsia="仿宋" w:cs="仿宋"/>
          <w:sz w:val="28"/>
          <w:szCs w:val="28"/>
          <w:u w:val="single"/>
        </w:rPr>
        <w:t xml:space="preserve">      </w:t>
      </w:r>
      <w:r>
        <w:rPr>
          <w:rFonts w:hint="eastAsia" w:ascii="仿宋" w:hAnsi="仿宋" w:eastAsia="仿宋" w:cs="仿宋"/>
          <w:sz w:val="28"/>
          <w:szCs w:val="28"/>
        </w:rPr>
        <w:t>市</w:t>
      </w:r>
      <w:r>
        <w:rPr>
          <w:rFonts w:hint="eastAsia" w:ascii="仿宋" w:hAnsi="仿宋" w:eastAsia="仿宋" w:cs="仿宋"/>
          <w:sz w:val="28"/>
          <w:szCs w:val="28"/>
          <w:u w:val="single"/>
        </w:rPr>
        <w:t xml:space="preserve">      </w:t>
      </w:r>
      <w:r>
        <w:rPr>
          <w:rFonts w:hint="eastAsia" w:ascii="仿宋" w:hAnsi="仿宋" w:eastAsia="仿宋" w:cs="仿宋"/>
          <w:sz w:val="28"/>
          <w:szCs w:val="28"/>
        </w:rPr>
        <w:t>县，社会实践指导老师是</w:t>
      </w:r>
      <w:r>
        <w:rPr>
          <w:rFonts w:hint="eastAsia" w:ascii="仿宋" w:hAnsi="仿宋" w:eastAsia="仿宋" w:cs="仿宋"/>
          <w:sz w:val="28"/>
          <w:szCs w:val="28"/>
          <w:u w:val="single"/>
        </w:rPr>
        <w:t xml:space="preserve">            </w:t>
      </w:r>
      <w:r>
        <w:rPr>
          <w:rFonts w:hint="eastAsia" w:ascii="仿宋" w:hAnsi="仿宋" w:eastAsia="仿宋" w:cs="仿宋"/>
          <w:sz w:val="28"/>
          <w:szCs w:val="28"/>
        </w:rPr>
        <w:t>。本人参加社会实践的起止时间：202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日。社会实践指导老师的联系电话是：</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ind w:firstLine="560"/>
        <w:rPr>
          <w:rFonts w:hint="eastAsia" w:ascii="仿宋" w:hAnsi="仿宋" w:eastAsia="仿宋" w:cs="仿宋"/>
          <w:b/>
          <w:bCs/>
          <w:sz w:val="28"/>
          <w:szCs w:val="28"/>
        </w:rPr>
      </w:pPr>
      <w:r>
        <w:rPr>
          <w:rFonts w:hint="eastAsia" w:ascii="仿宋" w:hAnsi="仿宋" w:eastAsia="仿宋" w:cs="仿宋"/>
          <w:b/>
          <w:bCs/>
          <w:sz w:val="28"/>
          <w:szCs w:val="28"/>
        </w:rPr>
        <w:t>本人承诺：在社会实践期间，遵纪守法，遵守校纪校规，服从社会实践指导老师的一切管理及工作安排，锻炼实践能力，切实保证实践效果！</w:t>
      </w:r>
    </w:p>
    <w:p>
      <w:pPr>
        <w:ind w:firstLine="560"/>
        <w:rPr>
          <w:rFonts w:hint="eastAsia" w:ascii="仿宋" w:hAnsi="仿宋" w:eastAsia="仿宋" w:cs="仿宋"/>
          <w:sz w:val="28"/>
          <w:szCs w:val="28"/>
        </w:rPr>
      </w:pPr>
      <w:r>
        <w:rPr>
          <w:rFonts w:hint="eastAsia" w:ascii="仿宋" w:hAnsi="仿宋" w:eastAsia="仿宋" w:cs="仿宋"/>
          <w:sz w:val="28"/>
          <w:szCs w:val="28"/>
        </w:rPr>
        <w:t>特此申请，万望批准！</w:t>
      </w:r>
    </w:p>
    <w:p>
      <w:pPr>
        <w:rPr>
          <w:rFonts w:ascii="仿宋" w:hAnsi="仿宋" w:eastAsia="仿宋" w:cs="仿宋"/>
          <w:b/>
          <w:bCs/>
          <w:sz w:val="28"/>
          <w:szCs w:val="28"/>
          <w:u w:val="single"/>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申请人：</w:t>
      </w:r>
      <w:r>
        <w:rPr>
          <w:rFonts w:hint="eastAsia" w:ascii="仿宋" w:hAnsi="仿宋" w:eastAsia="仿宋" w:cs="仿宋"/>
          <w:b/>
          <w:bCs/>
          <w:sz w:val="28"/>
          <w:szCs w:val="28"/>
          <w:u w:val="single"/>
        </w:rPr>
        <w:t xml:space="preserve">            </w:t>
      </w:r>
    </w:p>
    <w:p>
      <w:pPr>
        <w:ind w:firstLine="5341" w:firstLineChars="1900"/>
        <w:rPr>
          <w:rFonts w:hint="eastAsia" w:ascii="仿宋" w:hAnsi="仿宋" w:eastAsia="仿宋" w:cs="仿宋"/>
          <w:b/>
          <w:bCs/>
          <w:sz w:val="28"/>
          <w:szCs w:val="28"/>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年</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val="0"/>
          <w:kern w:val="2"/>
          <w:sz w:val="44"/>
          <w:szCs w:val="44"/>
          <w:u w:val="none"/>
          <w:lang w:val="en-US" w:eastAsia="zh-CN" w:bidi="ar-SA"/>
        </w:rPr>
      </w:pPr>
    </w:p>
    <w:p>
      <w:pPr>
        <w:autoSpaceDE w:val="0"/>
        <w:autoSpaceDN w:val="0"/>
        <w:spacing w:before="0" w:after="0" w:line="520" w:lineRule="exact"/>
        <w:ind w:left="0" w:right="0"/>
        <w:jc w:val="left"/>
        <w:rPr>
          <w:rFonts w:hint="eastAsia" w:ascii="黑体" w:hAnsi="黑体" w:eastAsia="黑体" w:cs="宋体"/>
          <w:kern w:val="0"/>
          <w:sz w:val="30"/>
          <w:szCs w:val="30"/>
          <w:lang w:val="en-US" w:eastAsia="zh-CN" w:bidi="zh-CN"/>
        </w:rPr>
      </w:pPr>
    </w:p>
    <w:p>
      <w:pPr>
        <w:spacing w:before="183" w:line="222" w:lineRule="auto"/>
        <w:ind w:left="654"/>
        <w:jc w:val="both"/>
        <w:outlineLvl w:val="0"/>
        <w:rPr>
          <w:rFonts w:hint="default" w:ascii="仿宋" w:hAnsi="仿宋" w:eastAsia="仿宋" w:cs="微软雅黑"/>
          <w:color w:val="000000"/>
          <w:kern w:val="0"/>
          <w:sz w:val="28"/>
          <w:szCs w:val="28"/>
          <w:lang w:val="en-US" w:eastAsia="zh-CN" w:bidi="zh-CN"/>
        </w:rPr>
      </w:pPr>
    </w:p>
    <w:p>
      <w:pPr>
        <w:spacing w:before="183" w:line="222" w:lineRule="auto"/>
        <w:ind w:left="654"/>
        <w:jc w:val="both"/>
        <w:outlineLvl w:val="0"/>
        <w:rPr>
          <w:rFonts w:hint="default" w:ascii="仿宋" w:hAnsi="仿宋" w:eastAsia="仿宋" w:cs="微软雅黑"/>
          <w:color w:val="000000"/>
          <w:kern w:val="0"/>
          <w:sz w:val="28"/>
          <w:szCs w:val="28"/>
          <w:lang w:val="en-US" w:eastAsia="zh-CN" w:bidi="zh-CN"/>
        </w:rPr>
      </w:pPr>
    </w:p>
    <w:p>
      <w:pPr>
        <w:spacing w:before="183" w:line="222" w:lineRule="auto"/>
        <w:ind w:left="654"/>
        <w:jc w:val="both"/>
        <w:outlineLvl w:val="0"/>
        <w:rPr>
          <w:rFonts w:hint="default" w:ascii="仿宋" w:hAnsi="仿宋" w:eastAsia="仿宋" w:cs="微软雅黑"/>
          <w:color w:val="000000"/>
          <w:kern w:val="0"/>
          <w:sz w:val="28"/>
          <w:szCs w:val="28"/>
          <w:lang w:val="en-US" w:eastAsia="zh-CN" w:bidi="zh-CN"/>
        </w:rPr>
      </w:pPr>
    </w:p>
    <w:p>
      <w:pPr>
        <w:spacing w:before="183" w:line="222" w:lineRule="auto"/>
        <w:ind w:left="654"/>
        <w:jc w:val="both"/>
        <w:outlineLvl w:val="0"/>
        <w:rPr>
          <w:rFonts w:hint="default" w:ascii="仿宋" w:hAnsi="仿宋" w:eastAsia="仿宋" w:cs="微软雅黑"/>
          <w:color w:val="000000"/>
          <w:kern w:val="0"/>
          <w:sz w:val="28"/>
          <w:szCs w:val="28"/>
          <w:lang w:val="en-US" w:eastAsia="zh-CN" w:bidi="zh-CN"/>
        </w:rPr>
      </w:pPr>
    </w:p>
    <w:p>
      <w:pPr>
        <w:spacing w:before="183" w:line="222" w:lineRule="auto"/>
        <w:ind w:left="654"/>
        <w:jc w:val="both"/>
        <w:outlineLvl w:val="0"/>
        <w:rPr>
          <w:rFonts w:hint="default" w:ascii="仿宋" w:hAnsi="仿宋" w:eastAsia="仿宋" w:cs="微软雅黑"/>
          <w:color w:val="000000"/>
          <w:kern w:val="0"/>
          <w:sz w:val="28"/>
          <w:szCs w:val="28"/>
          <w:lang w:val="en-US" w:eastAsia="zh-CN" w:bidi="zh-CN"/>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both"/>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附件2</w:t>
      </w:r>
    </w:p>
    <w:p>
      <w:pPr>
        <w:jc w:val="center"/>
        <w:rPr>
          <w:rFonts w:hint="default" w:ascii="仿宋" w:hAnsi="仿宋" w:eastAsia="仿宋" w:cs="微软雅黑"/>
          <w:color w:val="000000"/>
          <w:kern w:val="0"/>
          <w:sz w:val="28"/>
          <w:szCs w:val="28"/>
          <w:lang w:val="en-US" w:eastAsia="zh-CN" w:bidi="zh-CN"/>
        </w:rPr>
      </w:pPr>
      <w:r>
        <w:rPr>
          <w:rFonts w:hint="eastAsia" w:ascii="黑体" w:hAnsi="黑体" w:eastAsia="黑体" w:cs="黑体"/>
          <w:sz w:val="36"/>
          <w:szCs w:val="36"/>
          <w:lang w:val="en-US" w:eastAsia="zh-CN"/>
        </w:rPr>
        <w:t xml:space="preserve">  湖南交通工程学院</w:t>
      </w:r>
      <w:r>
        <w:rPr>
          <w:rFonts w:hint="default" w:ascii="黑体" w:hAnsi="黑体" w:eastAsia="黑体" w:cs="黑体"/>
          <w:sz w:val="36"/>
          <w:szCs w:val="36"/>
          <w:lang w:val="en-US" w:eastAsia="zh-CN"/>
        </w:rPr>
        <w:t>2024年学生暑假社会实践情况汇总表</w:t>
      </w:r>
    </w:p>
    <w:tbl>
      <w:tblPr>
        <w:tblStyle w:val="5"/>
        <w:tblW w:w="149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932"/>
        <w:gridCol w:w="1025"/>
        <w:gridCol w:w="1349"/>
        <w:gridCol w:w="1214"/>
        <w:gridCol w:w="1403"/>
        <w:gridCol w:w="1754"/>
        <w:gridCol w:w="1808"/>
        <w:gridCol w:w="1403"/>
        <w:gridCol w:w="1889"/>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县市区</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县市区    负责人</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学生姓名</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二级学院</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班 级</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学生联系电话</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辅导员</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社会实践起止日期</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240" w:lineRule="auto"/>
        <w:jc w:val="both"/>
        <w:outlineLvl w:val="0"/>
        <w:rPr>
          <w:rFonts w:hint="default" w:ascii="仿宋" w:hAnsi="仿宋" w:eastAsia="仿宋" w:cs="微软雅黑"/>
          <w:color w:val="000000"/>
          <w:kern w:val="0"/>
          <w:sz w:val="28"/>
          <w:szCs w:val="28"/>
          <w:lang w:val="en-US" w:eastAsia="zh-CN" w:bidi="zh-CN"/>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4ED89D-E733-49A5-BBE6-B9A3CA979C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3ECBA148-A4C7-4BED-A139-F759ADC0F74D}"/>
  </w:font>
  <w:font w:name="方正小标宋简体">
    <w:panose1 w:val="02000000000000000000"/>
    <w:charset w:val="86"/>
    <w:family w:val="auto"/>
    <w:pitch w:val="default"/>
    <w:sig w:usb0="00000001" w:usb1="08000000" w:usb2="00000000" w:usb3="00000000" w:csb0="00040000" w:csb1="00000000"/>
    <w:embedRegular r:id="rId3" w:fontKey="{FCD9774A-C6A6-481D-9CA1-8B0322730F68}"/>
  </w:font>
  <w:font w:name="仿宋_GB2312">
    <w:altName w:val="仿宋"/>
    <w:panose1 w:val="02010609030101010101"/>
    <w:charset w:val="86"/>
    <w:family w:val="modern"/>
    <w:pitch w:val="default"/>
    <w:sig w:usb0="00000000" w:usb1="00000000" w:usb2="00000000" w:usb3="00000000" w:csb0="00040000" w:csb1="00000000"/>
    <w:embedRegular r:id="rId4" w:fontKey="{EC9E339C-1BA8-422A-81A8-054CBC91EAAA}"/>
  </w:font>
  <w:font w:name="微软雅黑">
    <w:panose1 w:val="020B0503020204020204"/>
    <w:charset w:val="86"/>
    <w:family w:val="auto"/>
    <w:pitch w:val="default"/>
    <w:sig w:usb0="80000287" w:usb1="280F3C52" w:usb2="00000016" w:usb3="00000000" w:csb0="0004001F" w:csb1="00000000"/>
    <w:embedRegular r:id="rId5" w:fontKey="{49E885BC-9171-404D-88D1-FB845224CE38}"/>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BF4C2"/>
    <w:multiLevelType w:val="singleLevel"/>
    <w:tmpl w:val="591BF4C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OTNjM2M5MWFiN2I4MmU2Mjc0ZDhiMGM2MjQ1YzIifQ=="/>
  </w:docVars>
  <w:rsids>
    <w:rsidRoot w:val="00000000"/>
    <w:rsid w:val="10AA5642"/>
    <w:rsid w:val="143A1A15"/>
    <w:rsid w:val="15FE04F7"/>
    <w:rsid w:val="1A43667F"/>
    <w:rsid w:val="1C872CDB"/>
    <w:rsid w:val="1CF867F2"/>
    <w:rsid w:val="20166850"/>
    <w:rsid w:val="27DC58DD"/>
    <w:rsid w:val="31F12F75"/>
    <w:rsid w:val="3775168B"/>
    <w:rsid w:val="428D254A"/>
    <w:rsid w:val="462E5DF2"/>
    <w:rsid w:val="4AFA2747"/>
    <w:rsid w:val="4D094EC3"/>
    <w:rsid w:val="4E375A60"/>
    <w:rsid w:val="560E2472"/>
    <w:rsid w:val="5855720E"/>
    <w:rsid w:val="5E85179E"/>
    <w:rsid w:val="62B06709"/>
    <w:rsid w:val="64764DAA"/>
    <w:rsid w:val="6FD47408"/>
    <w:rsid w:val="700C06A3"/>
    <w:rsid w:val="70C65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autoRedefine/>
    <w:qFormat/>
    <w:uiPriority w:val="0"/>
  </w:style>
  <w:style w:type="table" w:default="1" w:styleId="5">
    <w:name w:val="Normal Table"/>
    <w:autoRedefine/>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Calibri" w:hAnsi="Calibri" w:eastAsia="宋体" w:cs="Times New Roma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autoRedefine/>
    <w:qFormat/>
    <w:uiPriority w:val="0"/>
    <w:rPr>
      <w:rFonts w:ascii="宋体" w:hAnsi="宋体" w:eastAsia="宋体" w:cs="宋体"/>
      <w:color w:val="000000"/>
      <w:sz w:val="30"/>
      <w:szCs w:val="30"/>
      <w:u w:val="none"/>
    </w:rPr>
  </w:style>
  <w:style w:type="paragraph" w:customStyle="1" w:styleId="8">
    <w:name w:val="Table Text"/>
    <w:basedOn w:val="1"/>
    <w:autoRedefine/>
    <w:qFormat/>
    <w:uiPriority w:val="0"/>
    <w:rPr>
      <w:rFonts w:ascii="仿宋" w:hAnsi="仿宋" w:eastAsia="仿宋" w:cs="仿宋"/>
      <w:sz w:val="24"/>
      <w:szCs w:val="24"/>
      <w:lang w:val="en-US" w:eastAsia="en-US" w:bidi="ar-SA"/>
    </w:rPr>
  </w:style>
  <w:style w:type="table" w:customStyle="1" w:styleId="9">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1588</Words>
  <Characters>1668</Characters>
  <Paragraphs>48</Paragraphs>
  <TotalTime>1</TotalTime>
  <ScaleCrop>false</ScaleCrop>
  <LinksUpToDate>false</LinksUpToDate>
  <CharactersWithSpaces>1896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2023-12-04T15:56:00Z</dcterms:created>
  <dc:creator>漆在林</dc:creator>
  <cp:lastModifiedBy>赵孝锶</cp:lastModifiedBy>
  <dcterms:modified xsi:type="dcterms:W3CDTF">2024-06-04T02:42:13Z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2C18E7125B8D4CDF850AE51C1A1EB56E_13</vt:lpwstr>
  </property>
</Properties>
</file>