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A49EB">
      <w:pPr>
        <w:keepNext w:val="0"/>
        <w:keepLines w:val="0"/>
        <w:pageBreakBefore w:val="0"/>
        <w:widowControl w:val="0"/>
        <w:kinsoku/>
        <w:wordWrap/>
        <w:overflowPunct/>
        <w:topLinePunct w:val="0"/>
        <w:autoSpaceDE/>
        <w:autoSpaceDN/>
        <w:bidi w:val="0"/>
        <w:adjustRightInd/>
        <w:snapToGrid/>
        <w:spacing w:line="1600" w:lineRule="exact"/>
        <w:jc w:val="center"/>
        <w:textAlignment w:val="auto"/>
        <w:rPr>
          <w:w w:val="66"/>
          <w:sz w:val="132"/>
          <w:szCs w:val="132"/>
        </w:rPr>
      </w:pPr>
      <w:r>
        <w:rPr>
          <w:rFonts w:hint="eastAsia" w:ascii="方正小标宋简体" w:hAnsi="方正小标宋简体" w:eastAsia="方正小标宋简体" w:cs="方正小标宋简体"/>
          <w:b w:val="0"/>
          <w:bCs w:val="0"/>
          <w:color w:val="FF0000"/>
          <w:spacing w:val="28"/>
          <w:w w:val="63"/>
          <w:sz w:val="132"/>
          <w:szCs w:val="132"/>
          <w:lang w:eastAsia="zh-CN"/>
        </w:rPr>
        <w:t>湖南交通工程学院文</w:t>
      </w:r>
      <w:r>
        <w:rPr>
          <w:rFonts w:hint="eastAsia" w:ascii="方正小标宋简体" w:hAnsi="方正小标宋简体" w:eastAsia="方正小标宋简体" w:cs="方正小标宋简体"/>
          <w:b w:val="0"/>
          <w:bCs w:val="0"/>
          <w:color w:val="FF0000"/>
          <w:w w:val="63"/>
          <w:sz w:val="132"/>
          <w:szCs w:val="132"/>
          <w:lang w:eastAsia="zh-CN"/>
        </w:rPr>
        <w:t>件</w:t>
      </w:r>
    </w:p>
    <w:p w14:paraId="133255F5">
      <w:pPr>
        <w:jc w:val="center"/>
        <w:rPr>
          <w:rFonts w:hint="default" w:ascii="仿宋_GB2312" w:eastAsia="仿宋"/>
          <w:sz w:val="32"/>
          <w:szCs w:val="32"/>
          <w:lang w:val="en-US" w:eastAsia="zh-CN"/>
        </w:rPr>
      </w:pPr>
      <w:r>
        <w:rPr>
          <w:rFonts w:hint="eastAsia" w:ascii="仿宋" w:hAnsi="仿宋" w:eastAsia="仿宋" w:cs="仿宋"/>
          <w:sz w:val="32"/>
          <w:szCs w:val="32"/>
        </w:rPr>
        <w:t>湘交院</w:t>
      </w:r>
      <w:r>
        <w:rPr>
          <w:rFonts w:hint="eastAsia" w:ascii="仿宋" w:hAnsi="仿宋" w:eastAsia="仿宋" w:cs="仿宋"/>
          <w:sz w:val="32"/>
          <w:szCs w:val="32"/>
          <w:lang w:val="en-US" w:eastAsia="zh-CN"/>
        </w:rPr>
        <w:t>学</w:t>
      </w:r>
      <w:r>
        <w:rPr>
          <w:rFonts w:hint="eastAsia" w:ascii="仿宋" w:hAnsi="仿宋" w:eastAsia="仿宋" w:cs="仿宋"/>
          <w:color w:val="333333"/>
          <w:sz w:val="32"/>
          <w:szCs w:val="32"/>
          <w:shd w:val="clear" w:color="auto" w:fill="FFFFFF"/>
        </w:rPr>
        <w:t>〔</w:t>
      </w: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4</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218</w:t>
      </w:r>
      <w:r>
        <w:rPr>
          <w:rFonts w:hint="eastAsia" w:ascii="仿宋" w:hAnsi="仿宋" w:eastAsia="仿宋" w:cs="仿宋"/>
          <w:sz w:val="32"/>
          <w:szCs w:val="32"/>
        </w:rPr>
        <w:t>号</w:t>
      </w:r>
    </w:p>
    <w:p w14:paraId="3B5E9A0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151130</wp:posOffset>
                </wp:positionV>
                <wp:extent cx="5631815" cy="0"/>
                <wp:effectExtent l="0" t="13970" r="6985" b="24130"/>
                <wp:wrapNone/>
                <wp:docPr id="6" name="直接连接符 6"/>
                <wp:cNvGraphicFramePr/>
                <a:graphic xmlns:a="http://schemas.openxmlformats.org/drawingml/2006/main">
                  <a:graphicData uri="http://schemas.microsoft.com/office/word/2010/wordprocessingShape">
                    <wps:wsp>
                      <wps:cNvCnPr/>
                      <wps:spPr>
                        <a:xfrm>
                          <a:off x="0" y="0"/>
                          <a:ext cx="5631815"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pt;margin-top:11.9pt;height:0pt;width:443.45pt;z-index:251659264;mso-width-relative:page;mso-height-relative:page;" filled="f" stroked="t" coordsize="21600,21600" o:gfxdata="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rQGbNYAAAAIAQAADwAAAAAAAAABACAAAAAiAAAAZHJzL2Rvd25yZXYueG1sUEsB&#10;AhQAFAAAAAgAh07iQMdnhAX3AQAA5QMAAA4AAAAAAAAAAQAgAAAAJQEAAGRycy9lMm9Eb2MueG1s&#10;UEsFBgAAAAAGAAYAWQEAAI4FAAAAAA==&#10;">
                <v:fill on="f" focussize="0,0"/>
                <v:stroke weight="2.25pt" color="#FF0000" joinstyle="round"/>
                <v:imagedata o:title=""/>
                <o:lock v:ext="edit" aspectratio="f"/>
              </v:line>
            </w:pict>
          </mc:Fallback>
        </mc:AlternateContent>
      </w:r>
    </w:p>
    <w:p w14:paraId="34DC7BD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32"/>
          <w:szCs w:val="32"/>
        </w:rPr>
      </w:pPr>
    </w:p>
    <w:p w14:paraId="6A00B57C">
      <w:pPr>
        <w:pStyle w:val="4"/>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32"/>
          <w:szCs w:val="32"/>
        </w:rPr>
      </w:pPr>
    </w:p>
    <w:p w14:paraId="092E34EC">
      <w:pPr>
        <w:keepNext w:val="0"/>
        <w:keepLines w:val="0"/>
        <w:pageBreakBefore w:val="0"/>
        <w:widowControl w:val="0"/>
        <w:kinsoku/>
        <w:wordWrap/>
        <w:overflowPunct/>
        <w:topLinePunct w:val="0"/>
        <w:autoSpaceDE/>
        <w:autoSpaceDN/>
        <w:bidi w:val="0"/>
        <w:adjustRightInd w:val="0"/>
        <w:snapToGrid w:val="0"/>
        <w:spacing w:line="660" w:lineRule="exact"/>
        <w:jc w:val="center"/>
        <w:textAlignment w:val="auto"/>
        <w:outlineLvl w:val="9"/>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color w:val="000000" w:themeColor="text1"/>
          <w:sz w:val="44"/>
          <w:szCs w:val="44"/>
          <w:lang w:val="en-US" w:eastAsia="zh-CN"/>
          <w14:textFill>
            <w14:solidFill>
              <w14:schemeClr w14:val="tx1"/>
            </w14:solidFill>
          </w14:textFill>
        </w:rPr>
        <w:t>湖南交通工程学院关于举办</w:t>
      </w:r>
    </w:p>
    <w:p w14:paraId="139D2203">
      <w:pPr>
        <w:keepNext w:val="0"/>
        <w:keepLines w:val="0"/>
        <w:pageBreakBefore w:val="0"/>
        <w:widowControl w:val="0"/>
        <w:kinsoku/>
        <w:wordWrap/>
        <w:overflowPunct/>
        <w:topLinePunct w:val="0"/>
        <w:autoSpaceDE/>
        <w:autoSpaceDN/>
        <w:bidi w:val="0"/>
        <w:adjustRightInd w:val="0"/>
        <w:snapToGrid w:val="0"/>
        <w:spacing w:line="660" w:lineRule="exact"/>
        <w:jc w:val="center"/>
        <w:textAlignment w:val="auto"/>
        <w:outlineLvl w:val="9"/>
        <w:rPr>
          <w:rFonts w:hint="eastAsia" w:ascii="方正小标宋简体" w:hAnsi="方正小标宋简体" w:eastAsia="方正小标宋简体" w:cs="方正小标宋简体"/>
          <w:b/>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color w:val="000000" w:themeColor="text1"/>
          <w:sz w:val="44"/>
          <w:szCs w:val="44"/>
          <w:lang w:val="en-US" w:eastAsia="zh-CN"/>
          <w14:textFill>
            <w14:solidFill>
              <w14:schemeClr w14:val="tx1"/>
            </w14:solidFill>
          </w14:textFill>
        </w:rPr>
        <w:t>2025年“挑战杯”湖南省大学生课外</w:t>
      </w:r>
    </w:p>
    <w:p w14:paraId="6C4304D6">
      <w:pPr>
        <w:keepNext w:val="0"/>
        <w:keepLines w:val="0"/>
        <w:pageBreakBefore w:val="0"/>
        <w:widowControl w:val="0"/>
        <w:kinsoku/>
        <w:wordWrap/>
        <w:overflowPunct/>
        <w:topLinePunct w:val="0"/>
        <w:autoSpaceDE/>
        <w:autoSpaceDN/>
        <w:bidi w:val="0"/>
        <w:adjustRightInd w:val="0"/>
        <w:snapToGrid w:val="0"/>
        <w:spacing w:line="660" w:lineRule="exact"/>
        <w:jc w:val="center"/>
        <w:textAlignment w:val="auto"/>
        <w:outlineLvl w:val="9"/>
        <w:rPr>
          <w:rFonts w:hint="eastAsia" w:ascii="方正小标宋简体" w:hAnsi="方正小标宋简体" w:eastAsia="方正小标宋简体" w:cs="方正小标宋简体"/>
          <w:b/>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color w:val="000000" w:themeColor="text1"/>
          <w:sz w:val="44"/>
          <w:szCs w:val="44"/>
          <w:lang w:val="en-US" w:eastAsia="zh-CN"/>
          <w14:textFill>
            <w14:solidFill>
              <w14:schemeClr w14:val="tx1"/>
            </w14:solidFill>
          </w14:textFill>
        </w:rPr>
        <w:t>学术科技作品竞赛校内选拔赛的通知</w:t>
      </w:r>
    </w:p>
    <w:p w14:paraId="18AAD17E">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firstLine="643" w:firstLineChars="200"/>
        <w:jc w:val="both"/>
        <w:textAlignment w:val="auto"/>
        <w:outlineLvl w:val="9"/>
        <w:rPr>
          <w:rFonts w:hint="eastAsia" w:ascii="仿宋" w:hAnsi="仿宋" w:eastAsia="仿宋" w:cs="仿宋"/>
          <w:b/>
          <w:color w:val="000000" w:themeColor="text1"/>
          <w:spacing w:val="0"/>
          <w:sz w:val="32"/>
          <w:szCs w:val="32"/>
          <w:lang w:val="en-US" w:eastAsia="zh-CN"/>
          <w14:textFill>
            <w14:solidFill>
              <w14:schemeClr w14:val="tx1"/>
            </w14:solidFill>
          </w14:textFill>
        </w:rPr>
      </w:pPr>
    </w:p>
    <w:p w14:paraId="323280F7">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firstLine="643" w:firstLineChars="200"/>
        <w:jc w:val="both"/>
        <w:textAlignment w:val="auto"/>
        <w:outlineLvl w:val="9"/>
        <w:rPr>
          <w:rFonts w:hint="eastAsia" w:ascii="仿宋" w:hAnsi="仿宋" w:eastAsia="仿宋" w:cs="仿宋"/>
          <w:b/>
          <w:color w:val="000000" w:themeColor="text1"/>
          <w:spacing w:val="0"/>
          <w:sz w:val="32"/>
          <w:szCs w:val="32"/>
          <w:lang w:val="en-US" w:eastAsia="zh-CN"/>
          <w14:textFill>
            <w14:solidFill>
              <w14:schemeClr w14:val="tx1"/>
            </w14:solidFill>
          </w14:textFill>
        </w:rPr>
      </w:pPr>
    </w:p>
    <w:p w14:paraId="644A5C84">
      <w:pPr>
        <w:keepNext w:val="0"/>
        <w:keepLines w:val="0"/>
        <w:pageBreakBefore w:val="0"/>
        <w:widowControl/>
        <w:suppressLineNumbers w:val="0"/>
        <w:kinsoku/>
        <w:wordWrap/>
        <w:overflowPunct/>
        <w:topLinePunct w:val="0"/>
        <w:autoSpaceDE/>
        <w:autoSpaceDN/>
        <w:bidi w:val="0"/>
        <w:adjustRightInd/>
        <w:snapToGrid/>
        <w:spacing w:line="560" w:lineRule="exact"/>
        <w:ind w:right="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仿宋" w:hAnsi="仿宋" w:eastAsia="仿宋" w:cs="仿宋"/>
          <w:color w:val="000000" w:themeColor="text1"/>
          <w:spacing w:val="0"/>
          <w:kern w:val="0"/>
          <w:position w:val="0"/>
          <w:sz w:val="32"/>
          <w:szCs w:val="32"/>
          <w:lang w:val="en-US" w:eastAsia="zh-CN" w:bidi="ar"/>
          <w14:textFill>
            <w14:solidFill>
              <w14:schemeClr w14:val="tx1"/>
            </w14:solidFill>
          </w14:textFill>
        </w:rPr>
        <w:t>各院、部、处、室、馆、中心：</w:t>
      </w:r>
    </w:p>
    <w:p w14:paraId="0D2EA2D3">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lang w:val="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为深入贯彻落实党的二十大和二十届二中、三中全会精神，进一步引导和鼓励青年学生培养科学精神和科学态度，积极学习科学知识和科学方法，培养具有创新意识、实践能力和创业精神的卓越创新人才，积极备战</w:t>
      </w:r>
      <w:r>
        <w:rPr>
          <w:rFonts w:hint="default" w:ascii="Times New Roman" w:hAnsi="Times New Roman" w:eastAsia="仿宋" w:cs="Times New Roman"/>
          <w:color w:val="000000" w:themeColor="text1"/>
          <w:spacing w:val="0"/>
          <w:position w:val="0"/>
          <w:sz w:val="32"/>
          <w:szCs w:val="32"/>
          <w:lang w:val="en-US" w:eastAsia="zh-CN"/>
          <w14:textFill>
            <w14:solidFill>
              <w14:schemeClr w14:val="tx1"/>
            </w14:solidFill>
          </w14:textFill>
        </w:rPr>
        <w:t>2025</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年湖南省“挑战杯”大学生课外学术科技作品竞赛，经研究，决定举办</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2025</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年湖南省“挑战杯”大学生课外学术科技作品竞赛校内选拔赛，现将有关事项通知如下：</w:t>
      </w:r>
    </w:p>
    <w:p w14:paraId="595E7528">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560" w:lineRule="exact"/>
        <w:ind w:leftChars="0" w:right="0" w:rightChars="0" w:firstLine="643" w:firstLineChars="200"/>
        <w:jc w:val="both"/>
        <w:textAlignment w:val="auto"/>
        <w:rPr>
          <w:rFonts w:hint="eastAsia" w:ascii="黑体" w:hAnsi="黑体" w:eastAsia="黑体" w:cs="黑体"/>
          <w:b/>
          <w:bCs/>
          <w:color w:val="000000" w:themeColor="text1"/>
          <w:spacing w:val="0"/>
          <w:w w:val="100"/>
          <w:kern w:val="0"/>
          <w:position w:val="0"/>
          <w:sz w:val="32"/>
          <w:szCs w:val="32"/>
          <w:lang w:val="en-US" w:eastAsia="zh-CN"/>
          <w14:textFill>
            <w14:solidFill>
              <w14:schemeClr w14:val="tx1"/>
            </w14:solidFill>
          </w14:textFill>
        </w:rPr>
      </w:pPr>
      <w:r>
        <w:rPr>
          <w:rFonts w:hint="eastAsia" w:ascii="黑体" w:hAnsi="黑体" w:eastAsia="黑体" w:cs="黑体"/>
          <w:b/>
          <w:bCs/>
          <w:color w:val="000000" w:themeColor="text1"/>
          <w:spacing w:val="0"/>
          <w:w w:val="100"/>
          <w:kern w:val="0"/>
          <w:position w:val="0"/>
          <w:sz w:val="32"/>
          <w:szCs w:val="32"/>
          <w:lang w:val="en-US" w:eastAsia="zh-CN"/>
          <w14:textFill>
            <w14:solidFill>
              <w14:schemeClr w14:val="tx1"/>
            </w14:solidFill>
          </w14:textFill>
        </w:rPr>
        <w:t>一、竞赛组织机构</w:t>
      </w:r>
    </w:p>
    <w:p w14:paraId="50664FC5">
      <w:pPr>
        <w:keepNext w:val="0"/>
        <w:keepLines w:val="0"/>
        <w:pageBreakBefore w:val="0"/>
        <w:widowControl w:val="0"/>
        <w:kinsoku/>
        <w:wordWrap/>
        <w:overflowPunct/>
        <w:topLinePunct w:val="0"/>
        <w:autoSpaceDE/>
        <w:autoSpaceDN/>
        <w:bidi w:val="0"/>
        <w:adjustRightInd/>
        <w:snapToGrid/>
        <w:spacing w:before="95" w:beforeLines="30" w:after="95" w:afterLines="30" w:line="560" w:lineRule="exact"/>
        <w:ind w:left="0" w:leftChars="0" w:right="0" w:firstLine="643" w:firstLineChars="200"/>
        <w:jc w:val="both"/>
        <w:textAlignment w:val="auto"/>
        <w:rPr>
          <w:rFonts w:hint="eastAsia" w:ascii="楷体" w:hAnsi="楷体" w:eastAsia="楷体" w:cs="楷体"/>
          <w:b/>
          <w:bCs/>
          <w:color w:val="000000" w:themeColor="text1"/>
          <w:spacing w:val="0"/>
          <w:position w:val="0"/>
          <w:sz w:val="32"/>
          <w:szCs w:val="32"/>
          <w14:textFill>
            <w14:solidFill>
              <w14:schemeClr w14:val="tx1"/>
            </w14:solidFill>
          </w14:textFill>
        </w:rPr>
      </w:pPr>
      <w:r>
        <w:rPr>
          <w:rFonts w:hint="eastAsia" w:ascii="楷体" w:hAnsi="楷体" w:eastAsia="楷体" w:cs="楷体"/>
          <w:b/>
          <w:bCs/>
          <w:color w:val="000000" w:themeColor="text1"/>
          <w:spacing w:val="0"/>
          <w:position w:val="0"/>
          <w:sz w:val="32"/>
          <w:szCs w:val="32"/>
          <w:lang w:eastAsia="zh-CN"/>
          <w14:textFill>
            <w14:solidFill>
              <w14:schemeClr w14:val="tx1"/>
            </w14:solidFill>
          </w14:textFill>
        </w:rPr>
        <w:t>（一）</w:t>
      </w:r>
      <w:r>
        <w:rPr>
          <w:rFonts w:hint="eastAsia" w:ascii="楷体" w:hAnsi="楷体" w:eastAsia="楷体" w:cs="楷体"/>
          <w:b/>
          <w:bCs/>
          <w:color w:val="000000" w:themeColor="text1"/>
          <w:spacing w:val="0"/>
          <w:position w:val="0"/>
          <w:sz w:val="32"/>
          <w:szCs w:val="32"/>
          <w14:textFill>
            <w14:solidFill>
              <w14:schemeClr w14:val="tx1"/>
            </w14:solidFill>
          </w14:textFill>
        </w:rPr>
        <w:t>领导小组</w:t>
      </w:r>
    </w:p>
    <w:p w14:paraId="7BEDAC6E">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14:textFill>
            <w14:solidFill>
              <w14:schemeClr w14:val="tx1"/>
            </w14:solidFill>
          </w14:textFill>
        </w:rPr>
        <w:t>组</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spacing w:val="0"/>
          <w:position w:val="0"/>
          <w:sz w:val="32"/>
          <w:szCs w:val="32"/>
          <w14:textFill>
            <w14:solidFill>
              <w14:schemeClr w14:val="tx1"/>
            </w14:solidFill>
          </w14:textFill>
        </w:rPr>
        <w:t>长：</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刘文君、陈治亚</w:t>
      </w:r>
    </w:p>
    <w:p w14:paraId="35CACEDB">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14:textFill>
            <w14:solidFill>
              <w14:schemeClr w14:val="tx1"/>
            </w14:solidFill>
          </w14:textFill>
        </w:rPr>
        <w:t>副组长：</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彭文武</w:t>
      </w:r>
      <w:r>
        <w:rPr>
          <w:rFonts w:hint="eastAsia" w:ascii="仿宋" w:hAnsi="仿宋" w:eastAsia="仿宋" w:cs="仿宋"/>
          <w:color w:val="000000" w:themeColor="text1"/>
          <w:spacing w:val="0"/>
          <w:position w:val="0"/>
          <w:sz w:val="32"/>
          <w:szCs w:val="32"/>
          <w14:textFill>
            <w14:solidFill>
              <w14:schemeClr w14:val="tx1"/>
            </w14:solidFill>
          </w14:textFill>
        </w:rPr>
        <w:t>、</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冯良贵、蔡炎斌、余孟辉</w:t>
      </w:r>
      <w:r>
        <w:rPr>
          <w:rFonts w:hint="eastAsia" w:ascii="仿宋" w:hAnsi="仿宋" w:eastAsia="仿宋" w:cs="仿宋"/>
          <w:color w:val="000000" w:themeColor="text1"/>
          <w:spacing w:val="0"/>
          <w:position w:val="0"/>
          <w:sz w:val="32"/>
          <w:szCs w:val="32"/>
          <w14:textFill>
            <w14:solidFill>
              <w14:schemeClr w14:val="tx1"/>
            </w14:solidFill>
          </w14:textFill>
        </w:rPr>
        <w:t>、</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刘  毅</w:t>
      </w:r>
    </w:p>
    <w:p w14:paraId="5956D041">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仿宋" w:hAnsi="仿宋" w:eastAsia="仿宋" w:cs="仿宋"/>
          <w:color w:val="000000" w:themeColor="text1"/>
          <w:spacing w:val="0"/>
          <w:position w:val="0"/>
          <w:sz w:val="32"/>
          <w:szCs w:val="32"/>
          <w14:textFill>
            <w14:solidFill>
              <w14:schemeClr w14:val="tx1"/>
            </w14:solidFill>
          </w14:textFill>
        </w:rPr>
        <w:t>成</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spacing w:val="0"/>
          <w:position w:val="0"/>
          <w:sz w:val="32"/>
          <w:szCs w:val="32"/>
          <w14:textFill>
            <w14:solidFill>
              <w14:schemeClr w14:val="tx1"/>
            </w14:solidFill>
          </w14:textFill>
        </w:rPr>
        <w:t>员：教务处、</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党委宣传部、</w:t>
      </w:r>
      <w:r>
        <w:rPr>
          <w:rFonts w:hint="eastAsia" w:ascii="仿宋" w:hAnsi="仿宋" w:eastAsia="仿宋" w:cs="仿宋"/>
          <w:color w:val="000000" w:themeColor="text1"/>
          <w:spacing w:val="0"/>
          <w:position w:val="0"/>
          <w:sz w:val="32"/>
          <w:szCs w:val="32"/>
          <w14:textFill>
            <w14:solidFill>
              <w14:schemeClr w14:val="tx1"/>
            </w14:solidFill>
          </w14:textFill>
        </w:rPr>
        <w:t>人事处、</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科技处</w:t>
      </w:r>
      <w:r>
        <w:rPr>
          <w:rFonts w:hint="eastAsia" w:ascii="仿宋" w:hAnsi="仿宋" w:eastAsia="仿宋" w:cs="仿宋"/>
          <w:color w:val="000000" w:themeColor="text1"/>
          <w:spacing w:val="0"/>
          <w:position w:val="0"/>
          <w:sz w:val="32"/>
          <w:szCs w:val="32"/>
          <w14:textFill>
            <w14:solidFill>
              <w14:schemeClr w14:val="tx1"/>
            </w14:solidFill>
          </w14:textFill>
        </w:rPr>
        <w:t>、</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设备处</w:t>
      </w:r>
      <w:r>
        <w:rPr>
          <w:rFonts w:hint="eastAsia" w:ascii="仿宋" w:hAnsi="仿宋" w:eastAsia="仿宋" w:cs="仿宋"/>
          <w:color w:val="000000" w:themeColor="text1"/>
          <w:spacing w:val="0"/>
          <w:position w:val="0"/>
          <w:sz w:val="32"/>
          <w:szCs w:val="32"/>
          <w14:textFill>
            <w14:solidFill>
              <w14:schemeClr w14:val="tx1"/>
            </w14:solidFill>
          </w14:textFill>
        </w:rPr>
        <w:t>、</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后勤处、马</w:t>
      </w:r>
      <w:r>
        <w:rPr>
          <w:rFonts w:hint="eastAsia" w:ascii="仿宋" w:hAnsi="仿宋" w:eastAsia="仿宋" w:cs="仿宋"/>
          <w:color w:val="000000" w:themeColor="text1"/>
          <w:spacing w:val="0"/>
          <w:position w:val="0"/>
          <w:sz w:val="32"/>
          <w:szCs w:val="32"/>
          <w14:textFill>
            <w14:solidFill>
              <w14:schemeClr w14:val="tx1"/>
            </w14:solidFill>
          </w14:textFill>
        </w:rPr>
        <w:t>院、</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创新创业学院、学生工作处、</w:t>
      </w:r>
      <w:r>
        <w:rPr>
          <w:rFonts w:hint="eastAsia" w:ascii="仿宋" w:hAnsi="仿宋" w:eastAsia="仿宋" w:cs="仿宋"/>
          <w:color w:val="000000" w:themeColor="text1"/>
          <w:spacing w:val="0"/>
          <w:position w:val="0"/>
          <w:sz w:val="32"/>
          <w:szCs w:val="32"/>
          <w14:textFill>
            <w14:solidFill>
              <w14:schemeClr w14:val="tx1"/>
            </w14:solidFill>
          </w14:textFill>
        </w:rPr>
        <w:t>团委</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负责人</w:t>
      </w:r>
      <w:r>
        <w:rPr>
          <w:rFonts w:hint="eastAsia" w:ascii="仿宋" w:hAnsi="仿宋" w:eastAsia="仿宋" w:cs="仿宋"/>
          <w:color w:val="000000" w:themeColor="text1"/>
          <w:spacing w:val="0"/>
          <w:position w:val="0"/>
          <w:sz w:val="32"/>
          <w:szCs w:val="32"/>
          <w14:textFill>
            <w14:solidFill>
              <w14:schemeClr w14:val="tx1"/>
            </w14:solidFill>
          </w14:textFill>
        </w:rPr>
        <w:t>及各教学学院院长、</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总支</w:t>
      </w:r>
      <w:r>
        <w:rPr>
          <w:rFonts w:hint="eastAsia" w:ascii="仿宋" w:hAnsi="仿宋" w:eastAsia="仿宋" w:cs="仿宋"/>
          <w:color w:val="000000" w:themeColor="text1"/>
          <w:spacing w:val="0"/>
          <w:position w:val="0"/>
          <w:sz w:val="32"/>
          <w:szCs w:val="32"/>
          <w14:textFill>
            <w14:solidFill>
              <w14:schemeClr w14:val="tx1"/>
            </w14:solidFill>
          </w14:textFill>
        </w:rPr>
        <w:t>书记。</w:t>
      </w:r>
    </w:p>
    <w:p w14:paraId="706D342F">
      <w:pPr>
        <w:keepNext w:val="0"/>
        <w:keepLines w:val="0"/>
        <w:pageBreakBefore w:val="0"/>
        <w:widowControl w:val="0"/>
        <w:kinsoku/>
        <w:wordWrap/>
        <w:overflowPunct/>
        <w:topLinePunct w:val="0"/>
        <w:autoSpaceDE/>
        <w:autoSpaceDN/>
        <w:bidi w:val="0"/>
        <w:adjustRightInd/>
        <w:snapToGrid/>
        <w:spacing w:before="95" w:beforeLines="30" w:after="95" w:afterLines="30" w:line="560" w:lineRule="exact"/>
        <w:ind w:left="0" w:leftChars="0" w:right="0" w:firstLine="643" w:firstLineChars="200"/>
        <w:jc w:val="both"/>
        <w:textAlignment w:val="auto"/>
        <w:rPr>
          <w:rFonts w:hint="eastAsia" w:ascii="楷体" w:hAnsi="楷体" w:eastAsia="楷体" w:cs="楷体"/>
          <w:b/>
          <w:bCs/>
          <w:color w:val="000000" w:themeColor="text1"/>
          <w:spacing w:val="0"/>
          <w:position w:val="0"/>
          <w:sz w:val="32"/>
          <w:szCs w:val="32"/>
          <w:lang w:eastAsia="zh-CN"/>
          <w14:textFill>
            <w14:solidFill>
              <w14:schemeClr w14:val="tx1"/>
            </w14:solidFill>
          </w14:textFill>
        </w:rPr>
      </w:pPr>
      <w:r>
        <w:rPr>
          <w:rFonts w:hint="eastAsia" w:ascii="楷体" w:hAnsi="楷体" w:eastAsia="楷体" w:cs="楷体"/>
          <w:b/>
          <w:bCs/>
          <w:color w:val="000000" w:themeColor="text1"/>
          <w:spacing w:val="0"/>
          <w:position w:val="0"/>
          <w:sz w:val="32"/>
          <w:szCs w:val="32"/>
          <w:lang w:eastAsia="zh-CN"/>
          <w14:textFill>
            <w14:solidFill>
              <w14:schemeClr w14:val="tx1"/>
            </w14:solidFill>
          </w14:textFill>
        </w:rPr>
        <w:t>（</w:t>
      </w:r>
      <w:r>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t>二</w:t>
      </w:r>
      <w:r>
        <w:rPr>
          <w:rFonts w:hint="eastAsia" w:ascii="楷体" w:hAnsi="楷体" w:eastAsia="楷体" w:cs="楷体"/>
          <w:b/>
          <w:bCs/>
          <w:color w:val="000000" w:themeColor="text1"/>
          <w:spacing w:val="0"/>
          <w:position w:val="0"/>
          <w:sz w:val="32"/>
          <w:szCs w:val="32"/>
          <w:lang w:eastAsia="zh-CN"/>
          <w14:textFill>
            <w14:solidFill>
              <w14:schemeClr w14:val="tx1"/>
            </w14:solidFill>
          </w14:textFill>
        </w:rPr>
        <w:t>）评审委员会</w:t>
      </w:r>
    </w:p>
    <w:p w14:paraId="4EA069C4">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仿宋" w:hAnsi="仿宋" w:eastAsia="仿宋" w:cs="仿宋"/>
          <w:color w:val="000000" w:themeColor="text1"/>
          <w:spacing w:val="0"/>
          <w:position w:val="0"/>
          <w:sz w:val="32"/>
          <w:szCs w:val="32"/>
          <w14:textFill>
            <w14:solidFill>
              <w14:schemeClr w14:val="tx1"/>
            </w14:solidFill>
          </w14:textFill>
        </w:rPr>
        <w:t>由学校学术委员会成员和相关学科具有高级职称的校外专家组成。</w:t>
      </w:r>
    </w:p>
    <w:p w14:paraId="264A2745">
      <w:pPr>
        <w:keepNext w:val="0"/>
        <w:keepLines w:val="0"/>
        <w:pageBreakBefore w:val="0"/>
        <w:widowControl w:val="0"/>
        <w:kinsoku/>
        <w:wordWrap/>
        <w:overflowPunct/>
        <w:topLinePunct w:val="0"/>
        <w:autoSpaceDE/>
        <w:autoSpaceDN/>
        <w:bidi w:val="0"/>
        <w:adjustRightInd/>
        <w:snapToGrid/>
        <w:spacing w:before="95" w:beforeLines="30" w:after="95" w:afterLines="30" w:line="560" w:lineRule="exact"/>
        <w:ind w:left="0" w:leftChars="0" w:right="0" w:firstLine="643" w:firstLineChars="200"/>
        <w:jc w:val="both"/>
        <w:textAlignment w:val="auto"/>
        <w:rPr>
          <w:rFonts w:hint="eastAsia" w:ascii="楷体" w:hAnsi="楷体" w:eastAsia="楷体" w:cs="楷体"/>
          <w:b/>
          <w:bCs/>
          <w:color w:val="000000" w:themeColor="text1"/>
          <w:spacing w:val="0"/>
          <w:position w:val="0"/>
          <w:sz w:val="32"/>
          <w:szCs w:val="32"/>
          <w:lang w:eastAsia="zh-CN"/>
          <w14:textFill>
            <w14:solidFill>
              <w14:schemeClr w14:val="tx1"/>
            </w14:solidFill>
          </w14:textFill>
        </w:rPr>
      </w:pPr>
      <w:r>
        <w:rPr>
          <w:rFonts w:hint="eastAsia" w:ascii="楷体" w:hAnsi="楷体" w:eastAsia="楷体" w:cs="楷体"/>
          <w:b/>
          <w:bCs/>
          <w:color w:val="000000" w:themeColor="text1"/>
          <w:spacing w:val="0"/>
          <w:position w:val="0"/>
          <w:sz w:val="32"/>
          <w:szCs w:val="32"/>
          <w:lang w:eastAsia="zh-CN"/>
          <w14:textFill>
            <w14:solidFill>
              <w14:schemeClr w14:val="tx1"/>
            </w14:solidFill>
          </w14:textFill>
        </w:rPr>
        <w:t>（三）纪律与监督委员会</w:t>
      </w:r>
    </w:p>
    <w:p w14:paraId="1E2EE23E">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仿宋" w:hAnsi="仿宋" w:eastAsia="仿宋" w:cs="仿宋"/>
          <w:color w:val="000000" w:themeColor="text1"/>
          <w:spacing w:val="0"/>
          <w:position w:val="0"/>
          <w:sz w:val="32"/>
          <w:szCs w:val="32"/>
          <w14:textFill>
            <w14:solidFill>
              <w14:schemeClr w14:val="tx1"/>
            </w14:solidFill>
          </w14:textFill>
        </w:rPr>
        <w:t>由学校纪检和相关职能部门工作人员组成，对竞赛组织评审相关工作进行全程监督，对违反竞赛纪律的行为进行处理。</w:t>
      </w:r>
    </w:p>
    <w:p w14:paraId="4DE56272">
      <w:pPr>
        <w:keepNext w:val="0"/>
        <w:keepLines w:val="0"/>
        <w:pageBreakBefore w:val="0"/>
        <w:widowControl w:val="0"/>
        <w:kinsoku/>
        <w:wordWrap/>
        <w:overflowPunct/>
        <w:topLinePunct w:val="0"/>
        <w:autoSpaceDE/>
        <w:autoSpaceDN/>
        <w:bidi w:val="0"/>
        <w:adjustRightInd/>
        <w:snapToGrid/>
        <w:spacing w:before="95" w:beforeLines="30" w:after="95" w:afterLines="30" w:line="560" w:lineRule="exact"/>
        <w:ind w:left="0" w:leftChars="0" w:right="0" w:firstLine="643" w:firstLineChars="200"/>
        <w:jc w:val="both"/>
        <w:textAlignment w:val="auto"/>
        <w:rPr>
          <w:rFonts w:hint="eastAsia" w:ascii="楷体" w:hAnsi="楷体" w:eastAsia="楷体" w:cs="楷体"/>
          <w:b/>
          <w:bCs/>
          <w:color w:val="000000" w:themeColor="text1"/>
          <w:spacing w:val="0"/>
          <w:position w:val="0"/>
          <w:sz w:val="32"/>
          <w:szCs w:val="32"/>
          <w:lang w:eastAsia="zh-CN"/>
          <w14:textFill>
            <w14:solidFill>
              <w14:schemeClr w14:val="tx1"/>
            </w14:solidFill>
          </w14:textFill>
        </w:rPr>
      </w:pPr>
      <w:r>
        <w:rPr>
          <w:rFonts w:hint="eastAsia" w:ascii="楷体" w:hAnsi="楷体" w:eastAsia="楷体" w:cs="楷体"/>
          <w:b/>
          <w:bCs/>
          <w:color w:val="000000" w:themeColor="text1"/>
          <w:spacing w:val="0"/>
          <w:position w:val="0"/>
          <w:sz w:val="32"/>
          <w:szCs w:val="32"/>
          <w:lang w:eastAsia="zh-CN"/>
          <w14:textFill>
            <w14:solidFill>
              <w14:schemeClr w14:val="tx1"/>
            </w14:solidFill>
          </w14:textFill>
        </w:rPr>
        <w:t>（</w:t>
      </w:r>
      <w:r>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t>四</w:t>
      </w:r>
      <w:r>
        <w:rPr>
          <w:rFonts w:hint="eastAsia" w:ascii="楷体" w:hAnsi="楷体" w:eastAsia="楷体" w:cs="楷体"/>
          <w:b/>
          <w:bCs/>
          <w:color w:val="000000" w:themeColor="text1"/>
          <w:spacing w:val="0"/>
          <w:position w:val="0"/>
          <w:sz w:val="32"/>
          <w:szCs w:val="32"/>
          <w:lang w:eastAsia="zh-CN"/>
          <w14:textFill>
            <w14:solidFill>
              <w14:schemeClr w14:val="tx1"/>
            </w14:solidFill>
          </w14:textFill>
        </w:rPr>
        <w:t>）竞赛秘书处</w:t>
      </w:r>
    </w:p>
    <w:p w14:paraId="6FBD8154">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仿宋" w:hAnsi="仿宋" w:eastAsia="仿宋" w:cs="仿宋"/>
          <w:color w:val="000000" w:themeColor="text1"/>
          <w:spacing w:val="0"/>
          <w:position w:val="0"/>
          <w:sz w:val="32"/>
          <w:szCs w:val="32"/>
          <w14:textFill>
            <w14:solidFill>
              <w14:schemeClr w14:val="tx1"/>
            </w14:solidFill>
          </w14:textFill>
        </w:rPr>
        <w:t>由相关职能部门和各二级学院竞赛活动主要负责人组成，办公室设在校团委。</w:t>
      </w:r>
    </w:p>
    <w:p w14:paraId="6F2AC80A">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560" w:lineRule="exact"/>
        <w:ind w:leftChars="0" w:right="0" w:rightChars="0" w:firstLine="643" w:firstLineChars="200"/>
        <w:jc w:val="both"/>
        <w:textAlignment w:val="auto"/>
        <w:rPr>
          <w:rFonts w:hint="eastAsia" w:ascii="黑体" w:hAnsi="黑体" w:eastAsia="黑体" w:cs="黑体"/>
          <w:b/>
          <w:bCs/>
          <w:color w:val="000000" w:themeColor="text1"/>
          <w:spacing w:val="0"/>
          <w:w w:val="100"/>
          <w:kern w:val="0"/>
          <w:position w:val="0"/>
          <w:sz w:val="32"/>
          <w:szCs w:val="32"/>
          <w:lang w:val="en-US" w:eastAsia="zh-CN"/>
          <w14:textFill>
            <w14:solidFill>
              <w14:schemeClr w14:val="tx1"/>
            </w14:solidFill>
          </w14:textFill>
        </w:rPr>
      </w:pPr>
      <w:r>
        <w:rPr>
          <w:rFonts w:hint="eastAsia" w:ascii="黑体" w:hAnsi="黑体" w:eastAsia="黑体" w:cs="黑体"/>
          <w:b/>
          <w:bCs/>
          <w:color w:val="000000" w:themeColor="text1"/>
          <w:spacing w:val="0"/>
          <w:w w:val="100"/>
          <w:kern w:val="0"/>
          <w:position w:val="0"/>
          <w:sz w:val="32"/>
          <w:szCs w:val="32"/>
          <w:lang w:val="en-US" w:eastAsia="zh-CN"/>
          <w14:textFill>
            <w14:solidFill>
              <w14:schemeClr w14:val="tx1"/>
            </w14:solidFill>
          </w14:textFill>
        </w:rPr>
        <w:t>二、参赛要求</w:t>
      </w:r>
    </w:p>
    <w:p w14:paraId="676159C7">
      <w:pPr>
        <w:keepNext w:val="0"/>
        <w:keepLines w:val="0"/>
        <w:pageBreakBefore w:val="0"/>
        <w:widowControl w:val="0"/>
        <w:kinsoku/>
        <w:wordWrap/>
        <w:overflowPunct/>
        <w:topLinePunct w:val="0"/>
        <w:autoSpaceDE/>
        <w:autoSpaceDN/>
        <w:bidi w:val="0"/>
        <w:adjustRightInd/>
        <w:snapToGrid/>
        <w:spacing w:before="95" w:beforeLines="30" w:after="95" w:afterLines="30" w:line="560" w:lineRule="exact"/>
        <w:ind w:left="0" w:leftChars="0" w:right="0" w:firstLine="643" w:firstLineChars="200"/>
        <w:jc w:val="both"/>
        <w:textAlignment w:val="auto"/>
        <w:rPr>
          <w:rFonts w:hint="eastAsia" w:ascii="楷体" w:hAnsi="楷体" w:eastAsia="楷体" w:cs="楷体"/>
          <w:b/>
          <w:bCs/>
          <w:color w:val="000000" w:themeColor="text1"/>
          <w:spacing w:val="0"/>
          <w:position w:val="0"/>
          <w:sz w:val="32"/>
          <w:szCs w:val="32"/>
          <w:lang w:eastAsia="zh-CN"/>
          <w14:textFill>
            <w14:solidFill>
              <w14:schemeClr w14:val="tx1"/>
            </w14:solidFill>
          </w14:textFill>
        </w:rPr>
      </w:pPr>
      <w:r>
        <w:rPr>
          <w:rFonts w:hint="eastAsia" w:ascii="楷体" w:hAnsi="楷体" w:eastAsia="楷体" w:cs="楷体"/>
          <w:b/>
          <w:bCs/>
          <w:color w:val="000000" w:themeColor="text1"/>
          <w:spacing w:val="0"/>
          <w:position w:val="0"/>
          <w:sz w:val="32"/>
          <w:szCs w:val="32"/>
          <w:lang w:eastAsia="zh-CN"/>
          <w14:textFill>
            <w14:solidFill>
              <w14:schemeClr w14:val="tx1"/>
            </w14:solidFill>
          </w14:textFill>
        </w:rPr>
        <w:t>（一）参赛对象</w:t>
      </w:r>
    </w:p>
    <w:p w14:paraId="34144C25">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仿宋" w:hAnsi="仿宋" w:eastAsia="仿宋" w:cs="仿宋"/>
          <w:color w:val="000000" w:themeColor="text1"/>
          <w:spacing w:val="0"/>
          <w:position w:val="0"/>
          <w:sz w:val="32"/>
          <w:szCs w:val="32"/>
          <w14:textFill>
            <w14:solidFill>
              <w14:schemeClr w14:val="tx1"/>
            </w14:solidFill>
          </w14:textFill>
        </w:rPr>
        <w:t>凡我校</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2025</w:t>
      </w:r>
      <w:r>
        <w:rPr>
          <w:rFonts w:hint="eastAsia" w:ascii="仿宋" w:hAnsi="仿宋" w:eastAsia="仿宋" w:cs="仿宋"/>
          <w:color w:val="000000" w:themeColor="text1"/>
          <w:spacing w:val="0"/>
          <w:position w:val="0"/>
          <w:sz w:val="32"/>
          <w:szCs w:val="32"/>
          <w14:textFill>
            <w14:solidFill>
              <w14:schemeClr w14:val="tx1"/>
            </w14:solidFill>
          </w14:textFill>
        </w:rPr>
        <w:t>年</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6</w:t>
      </w:r>
      <w:r>
        <w:rPr>
          <w:rFonts w:hint="eastAsia" w:ascii="仿宋" w:hAnsi="仿宋" w:eastAsia="仿宋" w:cs="仿宋"/>
          <w:color w:val="000000" w:themeColor="text1"/>
          <w:spacing w:val="0"/>
          <w:position w:val="0"/>
          <w:sz w:val="32"/>
          <w:szCs w:val="32"/>
          <w14:textFill>
            <w14:solidFill>
              <w14:schemeClr w14:val="tx1"/>
            </w14:solidFill>
          </w14:textFill>
        </w:rPr>
        <w:t>月</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1</w:t>
      </w:r>
      <w:r>
        <w:rPr>
          <w:rFonts w:hint="eastAsia" w:ascii="仿宋" w:hAnsi="仿宋" w:eastAsia="仿宋" w:cs="仿宋"/>
          <w:color w:val="000000" w:themeColor="text1"/>
          <w:spacing w:val="0"/>
          <w:position w:val="0"/>
          <w:sz w:val="32"/>
          <w:szCs w:val="32"/>
          <w14:textFill>
            <w14:solidFill>
              <w14:schemeClr w14:val="tx1"/>
            </w14:solidFill>
          </w14:textFill>
        </w:rPr>
        <w:t>日以前正式注册的全日制非成人教育的在校本</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14:textFill>
            <w14:solidFill>
              <w14:schemeClr w14:val="tx1"/>
            </w14:solidFill>
          </w14:textFill>
        </w:rPr>
        <w:t>专</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14:textFill>
            <w14:solidFill>
              <w14:schemeClr w14:val="tx1"/>
            </w14:solidFill>
          </w14:textFill>
        </w:rPr>
        <w:t>科生都可申报作品参赛。</w:t>
      </w:r>
    </w:p>
    <w:p w14:paraId="11780EF9">
      <w:pPr>
        <w:keepNext w:val="0"/>
        <w:keepLines w:val="0"/>
        <w:pageBreakBefore w:val="0"/>
        <w:widowControl w:val="0"/>
        <w:kinsoku/>
        <w:wordWrap/>
        <w:overflowPunct/>
        <w:topLinePunct w:val="0"/>
        <w:autoSpaceDE/>
        <w:autoSpaceDN/>
        <w:bidi w:val="0"/>
        <w:adjustRightInd/>
        <w:snapToGrid/>
        <w:spacing w:before="95" w:beforeLines="30" w:after="95" w:afterLines="30" w:line="560" w:lineRule="exact"/>
        <w:ind w:left="0" w:leftChars="0" w:right="0" w:firstLine="643" w:firstLineChars="200"/>
        <w:jc w:val="both"/>
        <w:textAlignment w:val="auto"/>
        <w:rPr>
          <w:rFonts w:hint="eastAsia" w:ascii="楷体" w:hAnsi="楷体" w:eastAsia="楷体" w:cs="楷体"/>
          <w:b/>
          <w:bCs/>
          <w:color w:val="000000" w:themeColor="text1"/>
          <w:spacing w:val="0"/>
          <w:position w:val="0"/>
          <w:sz w:val="32"/>
          <w:szCs w:val="32"/>
          <w:lang w:eastAsia="zh-CN"/>
          <w14:textFill>
            <w14:solidFill>
              <w14:schemeClr w14:val="tx1"/>
            </w14:solidFill>
          </w14:textFill>
        </w:rPr>
      </w:pPr>
      <w:r>
        <w:rPr>
          <w:rFonts w:hint="eastAsia" w:ascii="楷体" w:hAnsi="楷体" w:eastAsia="楷体" w:cs="楷体"/>
          <w:b/>
          <w:bCs/>
          <w:color w:val="000000" w:themeColor="text1"/>
          <w:spacing w:val="0"/>
          <w:position w:val="0"/>
          <w:sz w:val="32"/>
          <w:szCs w:val="32"/>
          <w:lang w:eastAsia="zh-CN"/>
          <w14:textFill>
            <w14:solidFill>
              <w14:schemeClr w14:val="tx1"/>
            </w14:solidFill>
          </w14:textFill>
        </w:rPr>
        <w:t>（</w:t>
      </w:r>
      <w:r>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t>二</w:t>
      </w:r>
      <w:r>
        <w:rPr>
          <w:rFonts w:hint="eastAsia" w:ascii="楷体" w:hAnsi="楷体" w:eastAsia="楷体" w:cs="楷体"/>
          <w:b/>
          <w:bCs/>
          <w:color w:val="000000" w:themeColor="text1"/>
          <w:spacing w:val="0"/>
          <w:position w:val="0"/>
          <w:sz w:val="32"/>
          <w:szCs w:val="32"/>
          <w:lang w:eastAsia="zh-CN"/>
          <w14:textFill>
            <w14:solidFill>
              <w14:schemeClr w14:val="tx1"/>
            </w14:solidFill>
          </w14:textFill>
        </w:rPr>
        <w:t>）作品要求</w:t>
      </w:r>
    </w:p>
    <w:p w14:paraId="4FCB1A66">
      <w:pPr>
        <w:keepNext w:val="0"/>
        <w:keepLines w:val="0"/>
        <w:pageBreakBefore w:val="0"/>
        <w:kinsoku/>
        <w:wordWrap/>
        <w:overflowPunct/>
        <w:topLinePunct w:val="0"/>
        <w:bidi w:val="0"/>
        <w:spacing w:line="560" w:lineRule="exact"/>
        <w:ind w:left="0" w:leftChars="0" w:right="0" w:firstLine="643" w:firstLineChars="200"/>
        <w:jc w:val="both"/>
        <w:textAlignment w:val="auto"/>
        <w:rPr>
          <w:rFonts w:hint="eastAsia" w:ascii="仿宋" w:hAnsi="仿宋" w:eastAsia="仿宋" w:cs="仿宋"/>
          <w:b/>
          <w:bCs/>
          <w:color w:val="000000" w:themeColor="text1"/>
          <w:spacing w:val="0"/>
          <w:position w:val="0"/>
          <w:sz w:val="32"/>
          <w:szCs w:val="32"/>
          <w:lang w:eastAsia="zh-CN"/>
          <w14:textFill>
            <w14:solidFill>
              <w14:schemeClr w14:val="tx1"/>
            </w14:solidFill>
          </w14:textFill>
        </w:rPr>
      </w:pPr>
      <w:r>
        <w:rPr>
          <w:rFonts w:hint="eastAsia" w:ascii="仿宋" w:hAnsi="仿宋" w:eastAsia="仿宋" w:cs="仿宋"/>
          <w:b/>
          <w:bCs/>
          <w:color w:val="000000" w:themeColor="text1"/>
          <w:spacing w:val="0"/>
          <w:position w:val="0"/>
          <w:sz w:val="32"/>
          <w:szCs w:val="32"/>
          <w14:textFill>
            <w14:solidFill>
              <w14:schemeClr w14:val="tx1"/>
            </w14:solidFill>
          </w14:textFill>
        </w:rPr>
        <w:t>作品参赛资格</w:t>
      </w:r>
      <w:r>
        <w:rPr>
          <w:rFonts w:hint="eastAsia" w:ascii="仿宋" w:hAnsi="仿宋" w:eastAsia="仿宋" w:cs="仿宋"/>
          <w:b/>
          <w:bCs/>
          <w:color w:val="000000" w:themeColor="text1"/>
          <w:spacing w:val="0"/>
          <w:position w:val="0"/>
          <w:sz w:val="32"/>
          <w:szCs w:val="32"/>
          <w:lang w:eastAsia="zh-CN"/>
          <w14:textFill>
            <w14:solidFill>
              <w14:schemeClr w14:val="tx1"/>
            </w14:solidFill>
          </w14:textFill>
        </w:rPr>
        <w:t>：</w:t>
      </w:r>
    </w:p>
    <w:p w14:paraId="199B6B14">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仿宋" w:hAnsi="仿宋" w:eastAsia="仿宋" w:cs="仿宋"/>
          <w:color w:val="000000" w:themeColor="text1"/>
          <w:spacing w:val="0"/>
          <w:position w:val="0"/>
          <w:sz w:val="32"/>
          <w:szCs w:val="32"/>
          <w14:textFill>
            <w14:solidFill>
              <w14:schemeClr w14:val="tx1"/>
            </w14:solidFill>
          </w14:textFill>
        </w:rPr>
        <w:t>申报参赛的作品必须是</w:t>
      </w:r>
      <w:r>
        <w:rPr>
          <w:rFonts w:hint="default" w:ascii="Times New Roman" w:hAnsi="Times New Roman" w:eastAsia="仿宋" w:cs="Times New Roman"/>
          <w:color w:val="000000" w:themeColor="text1"/>
          <w:spacing w:val="0"/>
          <w:position w:val="0"/>
          <w:sz w:val="32"/>
          <w:szCs w:val="32"/>
          <w14:textFill>
            <w14:solidFill>
              <w14:schemeClr w14:val="tx1"/>
            </w14:solidFill>
          </w14:textFill>
        </w:rPr>
        <w:t>202</w:t>
      </w:r>
      <w:r>
        <w:rPr>
          <w:rFonts w:hint="default" w:ascii="Times New Roman" w:hAnsi="Times New Roman" w:eastAsia="仿宋" w:cs="Times New Roman"/>
          <w:color w:val="000000" w:themeColor="text1"/>
          <w:spacing w:val="0"/>
          <w:position w:val="0"/>
          <w:sz w:val="32"/>
          <w:szCs w:val="32"/>
          <w:lang w:val="en-US" w:eastAsia="zh-CN"/>
          <w14:textFill>
            <w14:solidFill>
              <w14:schemeClr w14:val="tx1"/>
            </w14:solidFill>
          </w14:textFill>
        </w:rPr>
        <w:t>5</w:t>
      </w:r>
      <w:r>
        <w:rPr>
          <w:rFonts w:hint="eastAsia" w:ascii="仿宋" w:hAnsi="仿宋" w:eastAsia="仿宋" w:cs="仿宋"/>
          <w:color w:val="000000" w:themeColor="text1"/>
          <w:spacing w:val="0"/>
          <w:position w:val="0"/>
          <w:sz w:val="32"/>
          <w:szCs w:val="32"/>
          <w14:textFill>
            <w14:solidFill>
              <w14:schemeClr w14:val="tx1"/>
            </w14:solidFill>
          </w14:textFill>
        </w:rPr>
        <w:t>年</w:t>
      </w:r>
      <w:r>
        <w:rPr>
          <w:rFonts w:hint="eastAsia" w:ascii="Times New Roman" w:hAnsi="Times New Roman" w:eastAsia="仿宋" w:cs="Times New Roman"/>
          <w:color w:val="000000" w:themeColor="text1"/>
          <w:spacing w:val="0"/>
          <w:position w:val="0"/>
          <w:sz w:val="32"/>
          <w:szCs w:val="32"/>
          <w14:textFill>
            <w14:solidFill>
              <w14:schemeClr w14:val="tx1"/>
            </w14:solidFill>
          </w14:textFill>
        </w:rPr>
        <w:t>6</w:t>
      </w:r>
      <w:r>
        <w:rPr>
          <w:rFonts w:hint="eastAsia" w:ascii="仿宋" w:hAnsi="仿宋" w:eastAsia="仿宋" w:cs="仿宋"/>
          <w:color w:val="000000" w:themeColor="text1"/>
          <w:spacing w:val="0"/>
          <w:position w:val="0"/>
          <w:sz w:val="32"/>
          <w:szCs w:val="32"/>
          <w14:textFill>
            <w14:solidFill>
              <w14:schemeClr w14:val="tx1"/>
            </w14:solidFill>
          </w14:textFill>
        </w:rPr>
        <w:t>月</w:t>
      </w:r>
      <w:r>
        <w:rPr>
          <w:rFonts w:hint="eastAsia" w:ascii="Times New Roman" w:hAnsi="Times New Roman" w:eastAsia="仿宋" w:cs="Times New Roman"/>
          <w:color w:val="000000" w:themeColor="text1"/>
          <w:spacing w:val="0"/>
          <w:position w:val="0"/>
          <w:sz w:val="32"/>
          <w:szCs w:val="32"/>
          <w14:textFill>
            <w14:solidFill>
              <w14:schemeClr w14:val="tx1"/>
            </w14:solidFill>
          </w14:textFill>
        </w:rPr>
        <w:t>1</w:t>
      </w:r>
      <w:r>
        <w:rPr>
          <w:rFonts w:hint="eastAsia" w:ascii="仿宋" w:hAnsi="仿宋" w:eastAsia="仿宋" w:cs="仿宋"/>
          <w:color w:val="000000" w:themeColor="text1"/>
          <w:spacing w:val="0"/>
          <w:position w:val="0"/>
          <w:sz w:val="32"/>
          <w:szCs w:val="32"/>
          <w14:textFill>
            <w14:solidFill>
              <w14:schemeClr w14:val="tx1"/>
            </w14:solidFill>
          </w14:textFill>
        </w:rPr>
        <w:t>日前两年内完成的学生课外学术科技或者社会实践活动成果，可分为个人作品和集体作品。每件作品指导老师原则上不超过</w:t>
      </w:r>
      <w:r>
        <w:rPr>
          <w:rFonts w:hint="eastAsia" w:ascii="Times New Roman" w:hAnsi="Times New Roman" w:eastAsia="仿宋" w:cs="Times New Roman"/>
          <w:color w:val="000000" w:themeColor="text1"/>
          <w:spacing w:val="0"/>
          <w:position w:val="0"/>
          <w:sz w:val="32"/>
          <w:szCs w:val="32"/>
          <w14:textFill>
            <w14:solidFill>
              <w14:schemeClr w14:val="tx1"/>
            </w14:solidFill>
          </w14:textFill>
        </w:rPr>
        <w:t>3</w:t>
      </w:r>
      <w:r>
        <w:rPr>
          <w:rFonts w:hint="eastAsia" w:ascii="仿宋" w:hAnsi="仿宋" w:eastAsia="仿宋" w:cs="仿宋"/>
          <w:color w:val="000000" w:themeColor="text1"/>
          <w:spacing w:val="0"/>
          <w:position w:val="0"/>
          <w:sz w:val="32"/>
          <w:szCs w:val="32"/>
          <w14:textFill>
            <w14:solidFill>
              <w14:schemeClr w14:val="tx1"/>
            </w14:solidFill>
          </w14:textFill>
        </w:rPr>
        <w:t>名。</w:t>
      </w:r>
    </w:p>
    <w:p w14:paraId="47714B1B">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仿宋" w:hAnsi="仿宋" w:eastAsia="仿宋" w:cs="仿宋"/>
          <w:color w:val="000000" w:themeColor="text1"/>
          <w:spacing w:val="0"/>
          <w:position w:val="0"/>
          <w:sz w:val="32"/>
          <w:szCs w:val="32"/>
          <w14:textFill>
            <w14:solidFill>
              <w14:schemeClr w14:val="tx1"/>
            </w14:solidFill>
          </w14:textFill>
        </w:rPr>
        <w:t>申报个人作品的，申报者必须承担申报作品</w:t>
      </w:r>
      <w:r>
        <w:rPr>
          <w:rFonts w:hint="eastAsia" w:ascii="Times New Roman" w:hAnsi="Times New Roman" w:eastAsia="仿宋" w:cs="Times New Roman"/>
          <w:color w:val="000000" w:themeColor="text1"/>
          <w:spacing w:val="0"/>
          <w:position w:val="0"/>
          <w:sz w:val="32"/>
          <w:szCs w:val="32"/>
          <w14:textFill>
            <w14:solidFill>
              <w14:schemeClr w14:val="tx1"/>
            </w14:solidFill>
          </w14:textFill>
        </w:rPr>
        <w:t>60</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w:t>
      </w:r>
      <w:r>
        <w:rPr>
          <w:rFonts w:hint="eastAsia" w:ascii="仿宋" w:hAnsi="仿宋" w:eastAsia="仿宋" w:cs="仿宋"/>
          <w:color w:val="000000" w:themeColor="text1"/>
          <w:spacing w:val="0"/>
          <w:position w:val="0"/>
          <w:sz w:val="32"/>
          <w:szCs w:val="32"/>
          <w14:textFill>
            <w14:solidFill>
              <w14:schemeClr w14:val="tx1"/>
            </w14:solidFill>
          </w14:textFill>
        </w:rPr>
        <w:t>以上的研究工作，作品鉴定证书、专利证书及发表的有关作品上的署名均应为第一作者，合作者必须是学生且不得超过</w:t>
      </w:r>
      <w:r>
        <w:rPr>
          <w:rFonts w:hint="eastAsia" w:ascii="Times New Roman" w:hAnsi="Times New Roman" w:eastAsia="仿宋" w:cs="Times New Roman"/>
          <w:color w:val="000000" w:themeColor="text1"/>
          <w:spacing w:val="0"/>
          <w:position w:val="0"/>
          <w:sz w:val="32"/>
          <w:szCs w:val="32"/>
          <w14:textFill>
            <w14:solidFill>
              <w14:schemeClr w14:val="tx1"/>
            </w14:solidFill>
          </w14:textFill>
        </w:rPr>
        <w:t>2</w:t>
      </w:r>
      <w:r>
        <w:rPr>
          <w:rFonts w:hint="eastAsia" w:ascii="仿宋" w:hAnsi="仿宋" w:eastAsia="仿宋" w:cs="仿宋"/>
          <w:color w:val="000000" w:themeColor="text1"/>
          <w:spacing w:val="0"/>
          <w:position w:val="0"/>
          <w:sz w:val="32"/>
          <w:szCs w:val="32"/>
          <w14:textFill>
            <w14:solidFill>
              <w14:schemeClr w14:val="tx1"/>
            </w14:solidFill>
          </w14:textFill>
        </w:rPr>
        <w:t>人。</w:t>
      </w:r>
    </w:p>
    <w:p w14:paraId="29842792">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仿宋" w:hAnsi="仿宋" w:eastAsia="仿宋" w:cs="仿宋"/>
          <w:color w:val="000000" w:themeColor="text1"/>
          <w:spacing w:val="0"/>
          <w:position w:val="0"/>
          <w:sz w:val="32"/>
          <w:szCs w:val="32"/>
          <w14:textFill>
            <w14:solidFill>
              <w14:schemeClr w14:val="tx1"/>
            </w14:solidFill>
          </w14:textFill>
        </w:rPr>
        <w:t>凡作者超过</w:t>
      </w:r>
      <w:r>
        <w:rPr>
          <w:rFonts w:hint="eastAsia" w:ascii="Times New Roman" w:hAnsi="Times New Roman" w:eastAsia="仿宋" w:cs="Times New Roman"/>
          <w:color w:val="000000" w:themeColor="text1"/>
          <w:spacing w:val="0"/>
          <w:position w:val="0"/>
          <w:sz w:val="32"/>
          <w:szCs w:val="32"/>
          <w14:textFill>
            <w14:solidFill>
              <w14:schemeClr w14:val="tx1"/>
            </w14:solidFill>
          </w14:textFill>
        </w:rPr>
        <w:t>3</w:t>
      </w:r>
      <w:r>
        <w:rPr>
          <w:rFonts w:hint="eastAsia" w:ascii="仿宋" w:hAnsi="仿宋" w:eastAsia="仿宋" w:cs="仿宋"/>
          <w:color w:val="000000" w:themeColor="text1"/>
          <w:spacing w:val="0"/>
          <w:position w:val="0"/>
          <w:sz w:val="32"/>
          <w:szCs w:val="32"/>
          <w14:textFill>
            <w14:solidFill>
              <w14:schemeClr w14:val="tx1"/>
            </w14:solidFill>
          </w14:textFill>
        </w:rPr>
        <w:t>人的项目或者不超过</w:t>
      </w:r>
      <w:r>
        <w:rPr>
          <w:rFonts w:hint="eastAsia" w:ascii="Times New Roman" w:hAnsi="Times New Roman" w:eastAsia="仿宋" w:cs="Times New Roman"/>
          <w:color w:val="000000" w:themeColor="text1"/>
          <w:spacing w:val="0"/>
          <w:position w:val="0"/>
          <w:sz w:val="32"/>
          <w:szCs w:val="32"/>
          <w14:textFill>
            <w14:solidFill>
              <w14:schemeClr w14:val="tx1"/>
            </w14:solidFill>
          </w14:textFill>
        </w:rPr>
        <w:t>3</w:t>
      </w:r>
      <w:r>
        <w:rPr>
          <w:rFonts w:hint="eastAsia" w:ascii="仿宋" w:hAnsi="仿宋" w:eastAsia="仿宋" w:cs="仿宋"/>
          <w:color w:val="000000" w:themeColor="text1"/>
          <w:spacing w:val="0"/>
          <w:position w:val="0"/>
          <w:sz w:val="32"/>
          <w:szCs w:val="32"/>
          <w14:textFill>
            <w14:solidFill>
              <w14:schemeClr w14:val="tx1"/>
            </w14:solidFill>
          </w14:textFill>
        </w:rPr>
        <w:t>人，但无法区分第一作者的项目，均须申报集体作品。集体作品的作者必须均为学生，原则上不超过</w:t>
      </w:r>
      <w:r>
        <w:rPr>
          <w:rFonts w:hint="eastAsia" w:ascii="Times New Roman" w:hAnsi="Times New Roman" w:eastAsia="仿宋" w:cs="Times New Roman"/>
          <w:color w:val="000000" w:themeColor="text1"/>
          <w:spacing w:val="0"/>
          <w:position w:val="0"/>
          <w:sz w:val="32"/>
          <w:szCs w:val="32"/>
          <w14:textFill>
            <w14:solidFill>
              <w14:schemeClr w14:val="tx1"/>
            </w14:solidFill>
          </w14:textFill>
        </w:rPr>
        <w:t>10</w:t>
      </w:r>
      <w:r>
        <w:rPr>
          <w:rFonts w:hint="eastAsia" w:ascii="仿宋" w:hAnsi="仿宋" w:eastAsia="仿宋" w:cs="仿宋"/>
          <w:color w:val="000000" w:themeColor="text1"/>
          <w:spacing w:val="0"/>
          <w:position w:val="0"/>
          <w:sz w:val="32"/>
          <w:szCs w:val="32"/>
          <w14:textFill>
            <w14:solidFill>
              <w14:schemeClr w14:val="tx1"/>
            </w14:solidFill>
          </w14:textFill>
        </w:rPr>
        <w:t>人。凡有合作者的个人作品或者集体作品，均按学历最高的作者划分至本专科生类进行评审。多个学校学生合作申报的项目，必须提前注明学生、学校信息，并将作品项目名称、参赛学生和指导教师等关键信息在学生所在学校学院均进行公示五天后，将公示截图随作品一同报送。</w:t>
      </w:r>
    </w:p>
    <w:p w14:paraId="40448855">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仿宋" w:hAnsi="仿宋" w:eastAsia="仿宋" w:cs="仿宋"/>
          <w:color w:val="000000" w:themeColor="text1"/>
          <w:spacing w:val="0"/>
          <w:position w:val="0"/>
          <w:sz w:val="32"/>
          <w:szCs w:val="32"/>
          <w14:textFill>
            <w14:solidFill>
              <w14:schemeClr w14:val="tx1"/>
            </w14:solidFill>
          </w14:textFill>
        </w:rPr>
        <w:t>毕业设计和课程设计</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14:textFill>
            <w14:solidFill>
              <w14:schemeClr w14:val="tx1"/>
            </w14:solidFill>
          </w14:textFill>
        </w:rPr>
        <w:t>论文</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14:textFill>
            <w14:solidFill>
              <w14:schemeClr w14:val="tx1"/>
            </w14:solidFill>
          </w14:textFill>
        </w:rPr>
        <w:t>、学年论文和学位论文、国际竞赛中获奖的作品、获国家级奖励成果</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14:textFill>
            <w14:solidFill>
              <w14:schemeClr w14:val="tx1"/>
            </w14:solidFill>
          </w14:textFill>
        </w:rPr>
        <w:t>含本竞赛主办单位参与举办的其他全国性竞赛的获奖作品</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14:textFill>
            <w14:solidFill>
              <w14:schemeClr w14:val="tx1"/>
            </w14:solidFill>
          </w14:textFill>
        </w:rPr>
        <w:t>等均不在申报范围之列。</w:t>
      </w:r>
    </w:p>
    <w:p w14:paraId="14C15E1A">
      <w:pPr>
        <w:keepNext w:val="0"/>
        <w:keepLines w:val="0"/>
        <w:pageBreakBefore w:val="0"/>
        <w:widowControl w:val="0"/>
        <w:kinsoku/>
        <w:wordWrap/>
        <w:overflowPunct/>
        <w:topLinePunct w:val="0"/>
        <w:autoSpaceDE/>
        <w:autoSpaceDN/>
        <w:bidi w:val="0"/>
        <w:adjustRightInd/>
        <w:snapToGrid/>
        <w:spacing w:before="95" w:beforeLines="30" w:after="95" w:afterLines="30" w:line="560" w:lineRule="exact"/>
        <w:ind w:left="0" w:leftChars="0" w:right="0" w:firstLine="643" w:firstLineChars="200"/>
        <w:jc w:val="both"/>
        <w:textAlignment w:val="auto"/>
        <w:rPr>
          <w:rFonts w:hint="eastAsia" w:ascii="楷体" w:hAnsi="楷体" w:eastAsia="楷体" w:cs="楷体"/>
          <w:b/>
          <w:bCs/>
          <w:color w:val="000000" w:themeColor="text1"/>
          <w:spacing w:val="0"/>
          <w:position w:val="0"/>
          <w:sz w:val="32"/>
          <w:szCs w:val="32"/>
          <w:lang w:eastAsia="zh-CN"/>
          <w14:textFill>
            <w14:solidFill>
              <w14:schemeClr w14:val="tx1"/>
            </w14:solidFill>
          </w14:textFill>
        </w:rPr>
      </w:pPr>
      <w:r>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t>（三）主体赛事</w:t>
      </w:r>
    </w:p>
    <w:p w14:paraId="60A5E846">
      <w:pPr>
        <w:keepNext w:val="0"/>
        <w:keepLines w:val="0"/>
        <w:pageBreakBefore w:val="0"/>
        <w:kinsoku/>
        <w:wordWrap/>
        <w:overflowPunct/>
        <w:topLinePunct w:val="0"/>
        <w:bidi w:val="0"/>
        <w:spacing w:line="560" w:lineRule="exact"/>
        <w:ind w:left="0" w:leftChars="0" w:right="0" w:firstLine="643" w:firstLineChars="200"/>
        <w:jc w:val="both"/>
        <w:textAlignment w:val="auto"/>
        <w:rPr>
          <w:rFonts w:hint="eastAsia" w:ascii="仿宋" w:hAnsi="仿宋" w:eastAsia="仿宋" w:cs="仿宋"/>
          <w:b/>
          <w:bCs/>
          <w:color w:val="000000" w:themeColor="text1"/>
          <w:spacing w:val="0"/>
          <w:position w:val="0"/>
          <w:sz w:val="32"/>
          <w:szCs w:val="32"/>
          <w14:textFill>
            <w14:solidFill>
              <w14:schemeClr w14:val="tx1"/>
            </w14:solidFill>
          </w14:textFill>
        </w:rPr>
      </w:pPr>
      <w:r>
        <w:rPr>
          <w:rFonts w:hint="eastAsia" w:ascii="Times New Roman" w:hAnsi="Times New Roman" w:eastAsia="仿宋" w:cs="Times New Roman"/>
          <w:b/>
          <w:bCs/>
          <w:color w:val="000000" w:themeColor="text1"/>
          <w:spacing w:val="0"/>
          <w:position w:val="0"/>
          <w:sz w:val="32"/>
          <w:szCs w:val="32"/>
          <w:lang w:val="en-US" w:eastAsia="zh-CN"/>
          <w14:textFill>
            <w14:solidFill>
              <w14:schemeClr w14:val="tx1"/>
            </w14:solidFill>
          </w14:textFill>
        </w:rPr>
        <w:t>1</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w:t>
      </w:r>
      <w: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t>比赛内容</w:t>
      </w:r>
    </w:p>
    <w:p w14:paraId="1B580184">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申报参赛的作品分为自然科学类学术论文、哲学社会科学类社会调查报告、科技发明制作三类：</w:t>
      </w:r>
    </w:p>
    <w:p w14:paraId="16C7BECA">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1</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）自然科学类学术论文。提交资料包括：申报书、作品（含学术论文+支撑材料，</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8000</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字以内），支撑材料可包括对论文的进一步阐释、已发表刊物论文页扫描件、影响因子证明、查新证明、检索证明、实验相关照片、图片、扫描件等。</w:t>
      </w:r>
    </w:p>
    <w:p w14:paraId="35C9D95F">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2</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）哲学社会科学类社会调查报告和学术论文。围绕发展成就、文明文化、美丽中国、民生福祉、中国之治等</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5</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个组别形成社会调查报告，其中，“发展成就”可以着眼于构建高水平社会主义市场经济体制、建设现代化产业体系、全面推进乡村振兴、促进区域协调发展、推进高水平对外开放、科技自立自强等；“文明文化”可以着眼于强化社会主义意识形态、社会文明建设、文化事业和文化产业、文化传播等；“美丽中国”可以着眼于绿色低碳、污染防治、生物多样性保护、能源清洁利用等；“民生福祉”可以着眼于建设高质量教育体系、完善分配制度、促进就业、健全社会保障、推进健康中国建设、疫情防控等；“中国之治”可以着眼于全过程人民民主、全面依法治国、维护国家安全、完善社会治理等。提交资料包括：申报书、作品（含调研报告+支撑材料，调研报告</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15000</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字以内），支撑材料可包括被采用的为党政领导部门、企事业单位所做的各类发展规划、改革方案和咨询报告，同时附原件及采用单位使用证明的复印件和有关鉴定材料，调研过程的问卷、访谈记录、照片、发表的相关论文、相关单位（机构）的反馈、相关奖励证明等。</w:t>
      </w:r>
    </w:p>
    <w:p w14:paraId="01DB35A3">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3</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）科技发明制作。</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A</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类指科技含量较高、制作投入较大的作品；</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B</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类指投入较少，且为生产技术或者社会生活带来便利的小发明、小制作等。提交资料包括：申报书、作品（含研究报告+支撑材料），研究报告可图文并茂，要写出作品制作的目的意义、制作过程、结果、创新点、实际应用情况（或应用前景）、存在不足及下一步需要完善的工作，报告中需包括图表、曲线、试验数据、原理结构图、外观图或照片；支撑材料可包括获得的专利、软件著作权、奖项证书、鉴定证书、应用证书、应用证明及其他资质材料等。</w:t>
      </w:r>
    </w:p>
    <w:p w14:paraId="045C64F0">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4</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参赛作品涉及下述内容时，必须由申报单位提供有关部门的证明材料，否则不予评审：动植物新品种的发现或培育，须有省级以上农科部门或科研院所开具的证明；对国家保护动植物的研究，须有省级以上林业部门开具的证明（证明该项研究的过程中未对所研究的动植物繁衍、生长产生不利的影响）；新药物的研究，须有卫生行政部门授权机构的鉴定证明；医疗器械的研究，须有卫生行政部门授权机构的鉴定证明；医疗卫生研究，须通过专家鉴定，并最好附上在公开发行的专业性杂志上发表过的文章；涉及燃气用具等与人民生命财产安全有关用具的研究，须有国家相应行政部门授权机构的认定证明。</w:t>
      </w:r>
    </w:p>
    <w:p w14:paraId="0A6C6D05">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5</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）参赛类别参照第十八届大赛进行设置，第十九届大赛类别信息若有变化，另行通知。</w:t>
      </w:r>
    </w:p>
    <w:p w14:paraId="31F56D6F">
      <w:pPr>
        <w:keepNext w:val="0"/>
        <w:keepLines w:val="0"/>
        <w:pageBreakBefore w:val="0"/>
        <w:kinsoku/>
        <w:wordWrap/>
        <w:overflowPunct/>
        <w:topLinePunct w:val="0"/>
        <w:bidi w:val="0"/>
        <w:spacing w:line="560" w:lineRule="exact"/>
        <w:ind w:left="0" w:leftChars="0" w:right="0" w:firstLine="643"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Times New Roman" w:hAnsi="Times New Roman" w:eastAsia="仿宋" w:cs="Times New Roman"/>
          <w:b/>
          <w:bCs/>
          <w:color w:val="000000" w:themeColor="text1"/>
          <w:spacing w:val="0"/>
          <w:position w:val="0"/>
          <w:sz w:val="32"/>
          <w:szCs w:val="32"/>
          <w:lang w:val="en-US" w:eastAsia="zh-CN"/>
          <w14:textFill>
            <w14:solidFill>
              <w14:schemeClr w14:val="tx1"/>
            </w14:solidFill>
          </w14:textFill>
        </w:rPr>
        <w:t>2</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w:t>
      </w:r>
      <w: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t>作品申报</w:t>
      </w:r>
    </w:p>
    <w:p w14:paraId="7C4C683D">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1</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）参赛作品可分为个人和集体申报作品</w:t>
      </w:r>
    </w:p>
    <w:p w14:paraId="45635E41">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个人申报作品的，申报者必须承担作品</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60%</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以上的研究工作，作品鉴定证书、专利证书及发表的有关作品上的署名均为第一作者，合作者必须是学生且不得超过两人；凡作者超过三人的项目或作者不超过三人但无法区分第一作者的项目，均须申报集体作品。申报集体作品除填写集体作品名称外，还要注明一位同学为集体项目的代表，集体作者必须均是学生。</w:t>
      </w:r>
    </w:p>
    <w:p w14:paraId="153B99AA">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2</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）组队要求</w:t>
      </w:r>
    </w:p>
    <w:p w14:paraId="653863F4">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校赛阶段，每个团队人数不可超过</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10</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人（一般由</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3</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10</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人组成），每个项目不超过</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3</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名指导教师。省赛和国赛阶段，按照相应要求限定团队成员、指导教师数量。鼓励跨学院、跨专业组队，同时注重年级结构的合理安排。团队要主动与指导教师对接，要注重发挥指导教师在选题、调研方案制定、大纲拟定、作品撰写等方面的导引作用。参赛作品的指导教师原则上学生自己联络。</w:t>
      </w:r>
    </w:p>
    <w:p w14:paraId="531D003A">
      <w:pPr>
        <w:keepNext w:val="0"/>
        <w:keepLines w:val="0"/>
        <w:pageBreakBefore w:val="0"/>
        <w:widowControl w:val="0"/>
        <w:kinsoku/>
        <w:wordWrap/>
        <w:overflowPunct/>
        <w:topLinePunct w:val="0"/>
        <w:autoSpaceDE/>
        <w:autoSpaceDN/>
        <w:bidi w:val="0"/>
        <w:adjustRightInd/>
        <w:snapToGrid/>
        <w:spacing w:before="95" w:beforeLines="30" w:after="95" w:afterLines="30" w:line="560" w:lineRule="exact"/>
        <w:ind w:left="0" w:leftChars="0" w:right="0" w:firstLine="643" w:firstLineChars="200"/>
        <w:jc w:val="both"/>
        <w:textAlignment w:val="auto"/>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pPr>
      <w:r>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t>（四）红色专项赛事</w:t>
      </w:r>
    </w:p>
    <w:p w14:paraId="5732FD4F">
      <w:pPr>
        <w:keepNext w:val="0"/>
        <w:keepLines w:val="0"/>
        <w:pageBreakBefore w:val="0"/>
        <w:kinsoku/>
        <w:wordWrap/>
        <w:overflowPunct/>
        <w:topLinePunct w:val="0"/>
        <w:bidi w:val="0"/>
        <w:spacing w:line="560" w:lineRule="exact"/>
        <w:ind w:left="0" w:leftChars="0" w:right="0" w:firstLine="643"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Times New Roman" w:hAnsi="Times New Roman" w:eastAsia="仿宋" w:cs="Times New Roman"/>
          <w:b/>
          <w:bCs/>
          <w:color w:val="000000" w:themeColor="text1"/>
          <w:spacing w:val="0"/>
          <w:position w:val="0"/>
          <w:sz w:val="32"/>
          <w:szCs w:val="32"/>
          <w:lang w:val="en-US" w:eastAsia="zh-CN"/>
          <w14:textFill>
            <w14:solidFill>
              <w14:schemeClr w14:val="tx1"/>
            </w14:solidFill>
          </w14:textFill>
        </w:rPr>
        <w:t>1</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w:t>
      </w:r>
      <w: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t>作品要求</w:t>
      </w:r>
    </w:p>
    <w:p w14:paraId="36130808">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1</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）短视频：时长</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5</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分钟以内，应避免简单性叙述实践过程，着重对红色精神的阐述、实践过程的收获以及对党的情感认同，致力于能使同龄人引起共鸣、共同教育、共同成长，鼓励围绕红色故事、红色人物深度挖掘，形成有温度、易传播的视频（视频格式：</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MP4</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，视频分辨率：</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1280</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720</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1920</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1080</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w:t>
      </w:r>
    </w:p>
    <w:p w14:paraId="5331C077">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2</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）调研报告：应既有事实叙述，也有观点论述，符合真实性、论理性、简洁性的特征要求，字数在</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5000</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字至</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10000</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字之间。</w:t>
      </w:r>
    </w:p>
    <w:p w14:paraId="6AA23090">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3</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）附录：包括调研日志、访谈记录、调研照片、媒体报道、成果应用证明等相关支撑材料。</w:t>
      </w:r>
    </w:p>
    <w:p w14:paraId="06748D71">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4</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）同一作品不得同时参加主体赛事自然科学类学术论文、哲学社会科学类调查报告、科技发明制作作品评比，往届获奖作品不得重复报送。</w:t>
      </w:r>
    </w:p>
    <w:p w14:paraId="1B6AEEE7">
      <w:pPr>
        <w:keepNext w:val="0"/>
        <w:keepLines w:val="0"/>
        <w:pageBreakBefore w:val="0"/>
        <w:kinsoku/>
        <w:wordWrap/>
        <w:overflowPunct/>
        <w:topLinePunct w:val="0"/>
        <w:bidi w:val="0"/>
        <w:spacing w:line="560" w:lineRule="exact"/>
        <w:ind w:left="0" w:leftChars="0" w:right="0" w:firstLine="643"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Times New Roman" w:hAnsi="Times New Roman" w:eastAsia="仿宋" w:cs="Times New Roman"/>
          <w:b/>
          <w:bCs/>
          <w:color w:val="000000" w:themeColor="text1"/>
          <w:spacing w:val="0"/>
          <w:position w:val="0"/>
          <w:sz w:val="32"/>
          <w:szCs w:val="32"/>
          <w:lang w:val="en-US" w:eastAsia="zh-CN"/>
          <w14:textFill>
            <w14:solidFill>
              <w14:schemeClr w14:val="tx1"/>
            </w14:solidFill>
          </w14:textFill>
        </w:rPr>
        <w:t>2</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w:t>
      </w:r>
      <w: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t>组队要求</w:t>
      </w:r>
    </w:p>
    <w:p w14:paraId="51F08A11">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各学院要广泛组织发动学生参与理论学习、实践调研和交流分享，以团队或个人形式形成实践成果。团队学生人数不超过</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10</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人，指导教师人数不超过</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3</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人。学生实践成果可以是心得体会、调研报告、视频作品或其他丰富形式。</w:t>
      </w:r>
    </w:p>
    <w:p w14:paraId="7217D9B5">
      <w:pPr>
        <w:keepNext w:val="0"/>
        <w:keepLines w:val="0"/>
        <w:pageBreakBefore w:val="0"/>
        <w:kinsoku/>
        <w:wordWrap/>
        <w:overflowPunct/>
        <w:topLinePunct w:val="0"/>
        <w:bidi w:val="0"/>
        <w:spacing w:line="560" w:lineRule="exact"/>
        <w:ind w:left="0" w:leftChars="0" w:right="0" w:firstLine="643" w:firstLineChars="200"/>
        <w:jc w:val="both"/>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default" w:ascii="Times New Roman" w:hAnsi="Times New Roman" w:eastAsia="仿宋" w:cs="Times New Roman"/>
          <w:b/>
          <w:bCs/>
          <w:color w:val="000000" w:themeColor="text1"/>
          <w:spacing w:val="0"/>
          <w:position w:val="0"/>
          <w:sz w:val="32"/>
          <w:szCs w:val="32"/>
          <w:lang w:val="en-US" w:eastAsia="zh-CN"/>
          <w14:textFill>
            <w14:solidFill>
              <w14:schemeClr w14:val="tx1"/>
            </w14:solidFill>
          </w14:textFill>
        </w:rPr>
        <w:t>3</w:t>
      </w:r>
      <w: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t>.参赛类别</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：参照第十八届大赛进行设置，第十九届大赛类别信息若有变化，另行通知。</w:t>
      </w:r>
    </w:p>
    <w:p w14:paraId="1ED0053F">
      <w:pPr>
        <w:keepNext w:val="0"/>
        <w:keepLines w:val="0"/>
        <w:pageBreakBefore w:val="0"/>
        <w:widowControl w:val="0"/>
        <w:kinsoku/>
        <w:wordWrap/>
        <w:overflowPunct/>
        <w:topLinePunct w:val="0"/>
        <w:autoSpaceDE/>
        <w:autoSpaceDN/>
        <w:bidi w:val="0"/>
        <w:adjustRightInd/>
        <w:snapToGrid/>
        <w:spacing w:before="95" w:beforeLines="30" w:after="95" w:afterLines="30" w:line="560" w:lineRule="exact"/>
        <w:ind w:left="0" w:leftChars="0" w:right="0" w:firstLine="643" w:firstLineChars="200"/>
        <w:jc w:val="both"/>
        <w:textAlignment w:val="auto"/>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pPr>
      <w:r>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t>（五）黑科技展示活动</w:t>
      </w:r>
    </w:p>
    <w:p w14:paraId="4823DDE5">
      <w:pPr>
        <w:keepNext w:val="0"/>
        <w:keepLines w:val="0"/>
        <w:pageBreakBefore w:val="0"/>
        <w:kinsoku/>
        <w:wordWrap/>
        <w:overflowPunct/>
        <w:topLinePunct w:val="0"/>
        <w:bidi w:val="0"/>
        <w:spacing w:line="560" w:lineRule="exact"/>
        <w:ind w:left="0" w:leftChars="0" w:right="0" w:firstLine="643" w:firstLineChars="200"/>
        <w:jc w:val="both"/>
        <w:textAlignment w:val="auto"/>
        <w:rPr>
          <w:rFonts w:hint="eastAsia" w:ascii="仿宋" w:hAnsi="仿宋" w:eastAsia="仿宋" w:cs="仿宋"/>
          <w:b/>
          <w:bCs/>
          <w:color w:val="000000" w:themeColor="text1"/>
          <w:spacing w:val="0"/>
          <w:position w:val="0"/>
          <w:sz w:val="32"/>
          <w:szCs w:val="32"/>
          <w14:textFill>
            <w14:solidFill>
              <w14:schemeClr w14:val="tx1"/>
            </w14:solidFill>
          </w14:textFill>
        </w:rPr>
      </w:pPr>
      <w: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t>作品要求：</w:t>
      </w:r>
    </w:p>
    <w:p w14:paraId="1F14BB8F">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1</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针对前沿领域、或具有高精尖色彩、或会改变人们生产生活方式的，对现有科技成果具有一定颠覆性、超越性的，让人感觉出乎意料的，具有前瞻性、创新性、应用性（或应用前景）的实物或者技术（包括但不限于人工智能、生命健康、脑科学、生物育种、新材料、新能源等前沿领域）；</w:t>
      </w:r>
    </w:p>
    <w:p w14:paraId="05EDD259">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2</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）充满奇思妙想、脑洞大开的，灵活创新运用学习接触到的科学知识，能够巧妙地、创造性地解决“小”问题的，具有一定创意性、趣味性的实物或者技术；</w:t>
      </w:r>
    </w:p>
    <w:p w14:paraId="60567210">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3</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作品须具有完全知识产权，要通过视频或者图文形式体现出来，并以此提交参赛。同一作品不得同时参加主体赛事自然科学类学术论文、哲学社会科学类调查报告、科技发明制作作品评比，往届报送过的作品不得重复报送。</w:t>
      </w:r>
    </w:p>
    <w:p w14:paraId="0B981347">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4</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）参赛类别参照第十八届大赛进行设置，第十九届大赛类别信息若有变化，另行通知。</w:t>
      </w:r>
    </w:p>
    <w:p w14:paraId="67ACEC0B">
      <w:pPr>
        <w:keepNext w:val="0"/>
        <w:keepLines w:val="0"/>
        <w:pageBreakBefore w:val="0"/>
        <w:widowControl w:val="0"/>
        <w:kinsoku/>
        <w:wordWrap/>
        <w:overflowPunct/>
        <w:topLinePunct w:val="0"/>
        <w:autoSpaceDE/>
        <w:autoSpaceDN/>
        <w:bidi w:val="0"/>
        <w:adjustRightInd/>
        <w:snapToGrid/>
        <w:spacing w:before="95" w:beforeLines="30" w:after="95" w:afterLines="30" w:line="560" w:lineRule="exact"/>
        <w:ind w:left="0" w:leftChars="0" w:right="0" w:firstLine="643" w:firstLineChars="200"/>
        <w:jc w:val="both"/>
        <w:textAlignment w:val="auto"/>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pPr>
      <w:r>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t>（六）作品申报要求</w:t>
      </w:r>
    </w:p>
    <w:p w14:paraId="78E47969">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仿宋" w:hAnsi="仿宋" w:eastAsia="仿宋" w:cs="仿宋"/>
          <w:color w:val="000000" w:themeColor="text1"/>
          <w:spacing w:val="0"/>
          <w:position w:val="0"/>
          <w:sz w:val="32"/>
          <w:szCs w:val="32"/>
          <w14:textFill>
            <w14:solidFill>
              <w14:schemeClr w14:val="tx1"/>
            </w14:solidFill>
          </w14:textFill>
        </w:rPr>
        <w:t>参赛作品须经作者本人或集体申报，每人以第一作者身份限报1件，每件作品需由</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2</w:t>
      </w:r>
      <w:r>
        <w:rPr>
          <w:rFonts w:hint="eastAsia" w:ascii="仿宋" w:hAnsi="仿宋" w:eastAsia="仿宋" w:cs="仿宋"/>
          <w:color w:val="000000" w:themeColor="text1"/>
          <w:spacing w:val="0"/>
          <w:position w:val="0"/>
          <w:sz w:val="32"/>
          <w:szCs w:val="32"/>
          <w14:textFill>
            <w14:solidFill>
              <w14:schemeClr w14:val="tx1"/>
            </w14:solidFill>
          </w14:textFill>
        </w:rPr>
        <w:t>名具有高级专业技术职称的指导教师</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14:textFill>
            <w14:solidFill>
              <w14:schemeClr w14:val="tx1"/>
            </w14:solidFill>
          </w14:textFill>
        </w:rPr>
        <w:t>或学科组</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14:textFill>
            <w14:solidFill>
              <w14:schemeClr w14:val="tx1"/>
            </w14:solidFill>
          </w14:textFill>
        </w:rPr>
        <w:t>推荐，经学院审核确认</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14:textFill>
            <w14:solidFill>
              <w14:schemeClr w14:val="tx1"/>
            </w14:solidFill>
          </w14:textFill>
        </w:rPr>
        <w:t>作品申报书见附件</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1</w:t>
      </w:r>
      <w:r>
        <w:rPr>
          <w:rFonts w:hint="eastAsia" w:ascii="仿宋" w:hAnsi="仿宋" w:eastAsia="仿宋" w:cs="仿宋"/>
          <w:color w:val="000000" w:themeColor="text1"/>
          <w:spacing w:val="0"/>
          <w:position w:val="0"/>
          <w:sz w:val="32"/>
          <w:szCs w:val="32"/>
          <w14:textFill>
            <w14:solidFill>
              <w14:schemeClr w14:val="tx1"/>
            </w14:solidFill>
          </w14:textFill>
        </w:rPr>
        <w:t>，学校科技部门、学校推荐意见可不填写</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14:textFill>
            <w14:solidFill>
              <w14:schemeClr w14:val="tx1"/>
            </w14:solidFill>
          </w14:textFill>
        </w:rPr>
        <w:t>后上报。</w:t>
      </w:r>
    </w:p>
    <w:p w14:paraId="2ACC7D95">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仿宋" w:hAnsi="仿宋" w:eastAsia="仿宋" w:cs="仿宋"/>
          <w:color w:val="000000" w:themeColor="text1"/>
          <w:spacing w:val="0"/>
          <w:position w:val="0"/>
          <w:sz w:val="32"/>
          <w:szCs w:val="32"/>
          <w14:textFill>
            <w14:solidFill>
              <w14:schemeClr w14:val="tx1"/>
            </w14:solidFill>
          </w14:textFill>
        </w:rPr>
        <w:t>参赛作品须经过本单位进行资格及形式审查,初步评定后方可上报竞赛秘书处，竞赛秘书处将根据评审规则对参赛作品进行资格审查。</w:t>
      </w:r>
    </w:p>
    <w:p w14:paraId="6756D2CA">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仿宋" w:hAnsi="仿宋" w:eastAsia="仿宋" w:cs="仿宋"/>
          <w:color w:val="000000" w:themeColor="text1"/>
          <w:spacing w:val="0"/>
          <w:position w:val="0"/>
          <w:sz w:val="32"/>
          <w:szCs w:val="32"/>
          <w14:textFill>
            <w14:solidFill>
              <w14:schemeClr w14:val="tx1"/>
            </w14:solidFill>
          </w14:textFill>
        </w:rPr>
        <w:t>自然科学类学术论文、哲学社会科学类社会调查报告两类作品将以文本</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14:textFill>
            <w14:solidFill>
              <w14:schemeClr w14:val="tx1"/>
            </w14:solidFill>
          </w14:textFill>
        </w:rPr>
        <w:t>若是外文，请附中文本</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14:textFill>
            <w14:solidFill>
              <w14:schemeClr w14:val="tx1"/>
            </w14:solidFill>
          </w14:textFill>
        </w:rPr>
        <w:t>形式参赛，请以</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4</w:t>
      </w:r>
      <w:r>
        <w:rPr>
          <w:rFonts w:hint="eastAsia" w:ascii="仿宋" w:hAnsi="仿宋" w:eastAsia="仿宋" w:cs="仿宋"/>
          <w:color w:val="000000" w:themeColor="text1"/>
          <w:spacing w:val="0"/>
          <w:position w:val="0"/>
          <w:sz w:val="32"/>
          <w:szCs w:val="32"/>
          <w14:textFill>
            <w14:solidFill>
              <w14:schemeClr w14:val="tx1"/>
            </w14:solidFill>
          </w14:textFill>
        </w:rPr>
        <w:t>号楷体字打印</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A4</w:t>
      </w:r>
      <w:r>
        <w:rPr>
          <w:rFonts w:hint="eastAsia" w:ascii="仿宋" w:hAnsi="仿宋" w:eastAsia="仿宋" w:cs="仿宋"/>
          <w:color w:val="000000" w:themeColor="text1"/>
          <w:spacing w:val="0"/>
          <w:position w:val="0"/>
          <w:sz w:val="32"/>
          <w:szCs w:val="32"/>
          <w14:textFill>
            <w14:solidFill>
              <w14:schemeClr w14:val="tx1"/>
            </w14:solidFill>
          </w14:textFill>
        </w:rPr>
        <w:t>纸</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14:textFill>
            <w14:solidFill>
              <w14:schemeClr w14:val="tx1"/>
            </w14:solidFill>
          </w14:textFill>
        </w:rPr>
        <w:t>，附于申报书后。学术论文字数在</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8000</w:t>
      </w:r>
      <w:r>
        <w:rPr>
          <w:rFonts w:hint="eastAsia" w:ascii="仿宋" w:hAnsi="仿宋" w:eastAsia="仿宋" w:cs="仿宋"/>
          <w:color w:val="000000" w:themeColor="text1"/>
          <w:spacing w:val="0"/>
          <w:position w:val="0"/>
          <w:sz w:val="32"/>
          <w:szCs w:val="32"/>
          <w14:textFill>
            <w14:solidFill>
              <w14:schemeClr w14:val="tx1"/>
            </w14:solidFill>
          </w14:textFill>
        </w:rPr>
        <w:t>字以内，</w:t>
      </w:r>
    </w:p>
    <w:p w14:paraId="6C49C7A1">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仿宋" w:hAnsi="仿宋" w:eastAsia="仿宋" w:cs="仿宋"/>
          <w:color w:val="000000" w:themeColor="text1"/>
          <w:spacing w:val="0"/>
          <w:position w:val="0"/>
          <w:sz w:val="32"/>
          <w:szCs w:val="32"/>
          <w14:textFill>
            <w14:solidFill>
              <w14:schemeClr w14:val="tx1"/>
            </w14:solidFill>
          </w14:textFill>
        </w:rPr>
        <w:t>调查报告在</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15000</w:t>
      </w:r>
      <w:r>
        <w:rPr>
          <w:rFonts w:hint="eastAsia" w:ascii="仿宋" w:hAnsi="仿宋" w:eastAsia="仿宋" w:cs="仿宋"/>
          <w:color w:val="000000" w:themeColor="text1"/>
          <w:spacing w:val="0"/>
          <w:position w:val="0"/>
          <w:sz w:val="32"/>
          <w:szCs w:val="32"/>
          <w14:textFill>
            <w14:solidFill>
              <w14:schemeClr w14:val="tx1"/>
            </w14:solidFill>
          </w14:textFill>
        </w:rPr>
        <w:t>字以内。科技发明制作类作品将以实物、模型展示，结合文本、图片、视频等说明的形式参赛。红色专项作品必须同时包含</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5000</w:t>
      </w:r>
      <w:r>
        <w:rPr>
          <w:rFonts w:hint="eastAsia" w:ascii="仿宋" w:hAnsi="仿宋" w:eastAsia="仿宋" w:cs="仿宋"/>
          <w:color w:val="000000" w:themeColor="text1"/>
          <w:spacing w:val="0"/>
          <w:position w:val="0"/>
          <w:sz w:val="32"/>
          <w:szCs w:val="32"/>
          <w14:textFill>
            <w14:solidFill>
              <w14:schemeClr w14:val="tx1"/>
            </w14:solidFill>
          </w14:textFill>
        </w:rPr>
        <w:t>-</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10000</w:t>
      </w:r>
      <w:r>
        <w:rPr>
          <w:rFonts w:hint="eastAsia" w:ascii="仿宋" w:hAnsi="仿宋" w:eastAsia="仿宋" w:cs="仿宋"/>
          <w:color w:val="000000" w:themeColor="text1"/>
          <w:spacing w:val="0"/>
          <w:position w:val="0"/>
          <w:sz w:val="32"/>
          <w:szCs w:val="32"/>
          <w14:textFill>
            <w14:solidFill>
              <w14:schemeClr w14:val="tx1"/>
            </w14:solidFill>
          </w14:textFill>
        </w:rPr>
        <w:t>字之间的调研报告和</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5</w:t>
      </w:r>
      <w:r>
        <w:rPr>
          <w:rFonts w:hint="eastAsia" w:ascii="仿宋" w:hAnsi="仿宋" w:eastAsia="仿宋" w:cs="仿宋"/>
          <w:color w:val="000000" w:themeColor="text1"/>
          <w:spacing w:val="0"/>
          <w:position w:val="0"/>
          <w:sz w:val="32"/>
          <w:szCs w:val="32"/>
          <w14:textFill>
            <w14:solidFill>
              <w14:schemeClr w14:val="tx1"/>
            </w14:solidFill>
          </w14:textFill>
        </w:rPr>
        <w:t>分钟以内的视频</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14:textFill>
            <w14:solidFill>
              <w14:schemeClr w14:val="tx1"/>
            </w14:solidFill>
          </w14:textFill>
        </w:rPr>
        <w:t>两者为</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1</w:t>
      </w:r>
      <w:r>
        <w:rPr>
          <w:rFonts w:hint="eastAsia" w:ascii="仿宋" w:hAnsi="仿宋" w:eastAsia="仿宋" w:cs="仿宋"/>
          <w:color w:val="000000" w:themeColor="text1"/>
          <w:spacing w:val="0"/>
          <w:position w:val="0"/>
          <w:sz w:val="32"/>
          <w:szCs w:val="32"/>
          <w14:textFill>
            <w14:solidFill>
              <w14:schemeClr w14:val="tx1"/>
            </w14:solidFill>
          </w14:textFill>
        </w:rPr>
        <w:t>件整体作品</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14:textFill>
            <w14:solidFill>
              <w14:schemeClr w14:val="tx1"/>
            </w14:solidFill>
          </w14:textFill>
        </w:rPr>
        <w:t>。</w:t>
      </w:r>
    </w:p>
    <w:p w14:paraId="0E10102C">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仿宋" w:hAnsi="仿宋" w:eastAsia="仿宋" w:cs="仿宋"/>
          <w:color w:val="000000" w:themeColor="text1"/>
          <w:spacing w:val="0"/>
          <w:position w:val="0"/>
          <w:sz w:val="32"/>
          <w:szCs w:val="32"/>
          <w14:textFill>
            <w14:solidFill>
              <w14:schemeClr w14:val="tx1"/>
            </w14:solidFill>
          </w14:textFill>
        </w:rPr>
        <w:t>同一作品不得同时参加主体赛事自然科学类学术论文、哲学社会科学类调查报告、科技发明制作作品评比，往届报送过的作品不得重复报送。</w:t>
      </w:r>
    </w:p>
    <w:p w14:paraId="56D1C9EA">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仿宋" w:hAnsi="仿宋" w:eastAsia="仿宋" w:cs="仿宋"/>
          <w:color w:val="000000" w:themeColor="text1"/>
          <w:spacing w:val="0"/>
          <w:position w:val="0"/>
          <w:sz w:val="32"/>
          <w:szCs w:val="32"/>
          <w14:textFill>
            <w14:solidFill>
              <w14:schemeClr w14:val="tx1"/>
            </w14:solidFill>
          </w14:textFill>
        </w:rPr>
        <w:t>参赛作品涉及下列内容时，须由申报者提供有关部门的证明材料，否则不予评审：动植物新品种的发现或培育，须有省级以上农科部门或科研院所开具证明；对国家保护动植物的研究，须有省级以上林业部门开具证明，证明该项研究的过程中未产生对所研究的动植物繁衍、生长不利的影响；新药物的研究须有卫生行政部门授权机构的鉴定证明；医疗卫生研究须通过专家鉴定，并最好附有在公开发行的专业性杂志上发表过的文章；涉及燃气用具等与人民生命财产安全有关用具的研究，须有国家相应行政部门授权机构的认定证明。</w:t>
      </w:r>
    </w:p>
    <w:p w14:paraId="6AB9484F">
      <w:pPr>
        <w:keepNext w:val="0"/>
        <w:keepLines w:val="0"/>
        <w:pageBreakBefore w:val="0"/>
        <w:widowControl w:val="0"/>
        <w:kinsoku/>
        <w:wordWrap/>
        <w:overflowPunct/>
        <w:topLinePunct w:val="0"/>
        <w:autoSpaceDE/>
        <w:autoSpaceDN/>
        <w:bidi w:val="0"/>
        <w:adjustRightInd/>
        <w:snapToGrid/>
        <w:spacing w:before="95" w:beforeLines="30" w:after="95" w:afterLines="30" w:line="560" w:lineRule="exact"/>
        <w:ind w:left="0" w:leftChars="0" w:right="0" w:firstLine="643" w:firstLineChars="200"/>
        <w:jc w:val="both"/>
        <w:textAlignment w:val="auto"/>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pPr>
      <w:r>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t>（七）评审规则</w:t>
      </w:r>
    </w:p>
    <w:p w14:paraId="44DC2299">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仿宋" w:hAnsi="仿宋" w:eastAsia="仿宋" w:cs="仿宋"/>
          <w:color w:val="000000" w:themeColor="text1"/>
          <w:spacing w:val="0"/>
          <w:position w:val="0"/>
          <w:sz w:val="32"/>
          <w:szCs w:val="32"/>
          <w14:textFill>
            <w14:solidFill>
              <w14:schemeClr w14:val="tx1"/>
            </w14:solidFill>
          </w14:textFill>
        </w:rPr>
        <w:t>评审过程中综合考虑作品的科学性、先进性、现实意义等方面因素。其中，自然科学类学术论文侧重考核基础学科学术探索的前沿性和学术性，哲学社会科学类社会调查报告侧重考核与经济社会发展热点难点问题的结合程度和前瞻意义，科技发明制作侧重考核作品的应用价值和转化前景。</w:t>
      </w:r>
    </w:p>
    <w:p w14:paraId="46EFA44F">
      <w:pPr>
        <w:keepNext w:val="0"/>
        <w:keepLines w:val="0"/>
        <w:pageBreakBefore w:val="0"/>
        <w:widowControl w:val="0"/>
        <w:kinsoku/>
        <w:wordWrap/>
        <w:overflowPunct/>
        <w:topLinePunct w:val="0"/>
        <w:autoSpaceDE/>
        <w:autoSpaceDN/>
        <w:bidi w:val="0"/>
        <w:adjustRightInd/>
        <w:snapToGrid/>
        <w:spacing w:before="95" w:beforeLines="30" w:after="95" w:afterLines="30" w:line="560" w:lineRule="exact"/>
        <w:ind w:left="0" w:leftChars="0" w:right="0" w:firstLine="643" w:firstLineChars="200"/>
        <w:jc w:val="both"/>
        <w:textAlignment w:val="auto"/>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pPr>
      <w:r>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t>（八）作品自查</w:t>
      </w:r>
    </w:p>
    <w:p w14:paraId="409516DD">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仿宋" w:hAnsi="仿宋" w:eastAsia="仿宋" w:cs="仿宋"/>
          <w:color w:val="000000" w:themeColor="text1"/>
          <w:spacing w:val="0"/>
          <w:position w:val="0"/>
          <w:sz w:val="32"/>
          <w:szCs w:val="32"/>
          <w14:textFill>
            <w14:solidFill>
              <w14:schemeClr w14:val="tx1"/>
            </w14:solidFill>
          </w14:textFill>
        </w:rPr>
        <w:t>竞赛活动增加作品自查环节。申报单位签订承诺书</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14:textFill>
            <w14:solidFill>
              <w14:schemeClr w14:val="tx1"/>
            </w14:solidFill>
          </w14:textFill>
        </w:rPr>
        <w:t>附件</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4</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14:textFill>
            <w14:solidFill>
              <w14:schemeClr w14:val="tx1"/>
            </w14:solidFill>
          </w14:textFill>
        </w:rPr>
        <w:t>，承诺作品符合竞赛活动申报作品的要求，接受竞赛组委会抽查。一旦发现不符合申报要求的作品，将取消参赛资格</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14:textFill>
            <w14:solidFill>
              <w14:schemeClr w14:val="tx1"/>
            </w14:solidFill>
          </w14:textFill>
        </w:rPr>
        <w:t>该单位不得补报作品且单位总分为零。经核实有舞弊、抄袭、作假等的作品，将取消该单位参评集体奖项的资格。</w:t>
      </w:r>
    </w:p>
    <w:p w14:paraId="4A060514">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560" w:lineRule="exact"/>
        <w:ind w:leftChars="0" w:right="0" w:rightChars="0" w:firstLine="643" w:firstLineChars="200"/>
        <w:jc w:val="both"/>
        <w:textAlignment w:val="auto"/>
        <w:rPr>
          <w:rFonts w:hint="eastAsia" w:ascii="黑体" w:hAnsi="黑体" w:eastAsia="黑体" w:cs="黑体"/>
          <w:b/>
          <w:bCs/>
          <w:color w:val="000000" w:themeColor="text1"/>
          <w:spacing w:val="0"/>
          <w:w w:val="100"/>
          <w:kern w:val="0"/>
          <w:position w:val="0"/>
          <w:sz w:val="32"/>
          <w:szCs w:val="32"/>
          <w:lang w:val="en-US" w:eastAsia="zh-CN"/>
          <w14:textFill>
            <w14:solidFill>
              <w14:schemeClr w14:val="tx1"/>
            </w14:solidFill>
          </w14:textFill>
        </w:rPr>
      </w:pPr>
      <w:r>
        <w:rPr>
          <w:rFonts w:hint="eastAsia" w:ascii="黑体" w:hAnsi="黑体" w:eastAsia="黑体" w:cs="黑体"/>
          <w:b/>
          <w:bCs/>
          <w:color w:val="000000" w:themeColor="text1"/>
          <w:spacing w:val="0"/>
          <w:w w:val="100"/>
          <w:kern w:val="0"/>
          <w:position w:val="0"/>
          <w:sz w:val="32"/>
          <w:szCs w:val="32"/>
          <w:lang w:val="en-US" w:eastAsia="zh-CN"/>
          <w14:textFill>
            <w14:solidFill>
              <w14:schemeClr w14:val="tx1"/>
            </w14:solidFill>
          </w14:textFill>
        </w:rPr>
        <w:t>三、竞赛流程及时间安排</w:t>
      </w:r>
    </w:p>
    <w:p w14:paraId="6ADD67AC">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仿宋" w:hAnsi="仿宋" w:eastAsia="仿宋" w:cs="仿宋"/>
          <w:color w:val="000000" w:themeColor="text1"/>
          <w:spacing w:val="0"/>
          <w:position w:val="0"/>
          <w:sz w:val="32"/>
          <w:szCs w:val="32"/>
          <w:lang w:eastAsia="zh-CN"/>
          <w14:textFill>
            <w14:solidFill>
              <w14:schemeClr w14:val="tx1"/>
            </w14:solidFill>
          </w14:textFill>
        </w:rPr>
      </w:pPr>
      <w:r>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t>（一）学院竞赛阶段</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即日</w:t>
      </w:r>
      <w:r>
        <w:rPr>
          <w:rFonts w:hint="eastAsia" w:ascii="仿宋" w:hAnsi="仿宋" w:eastAsia="仿宋" w:cs="仿宋"/>
          <w:color w:val="000000" w:themeColor="text1"/>
          <w:spacing w:val="0"/>
          <w:position w:val="0"/>
          <w:sz w:val="32"/>
          <w:szCs w:val="32"/>
          <w14:textFill>
            <w14:solidFill>
              <w14:schemeClr w14:val="tx1"/>
            </w14:solidFill>
          </w14:textFill>
        </w:rPr>
        <w:t>-</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2025</w:t>
      </w:r>
      <w:r>
        <w:rPr>
          <w:rFonts w:hint="eastAsia" w:ascii="仿宋" w:hAnsi="仿宋" w:eastAsia="仿宋" w:cs="仿宋"/>
          <w:color w:val="000000" w:themeColor="text1"/>
          <w:spacing w:val="0"/>
          <w:position w:val="0"/>
          <w:sz w:val="32"/>
          <w:szCs w:val="32"/>
          <w14:textFill>
            <w14:solidFill>
              <w14:schemeClr w14:val="tx1"/>
            </w14:solidFill>
          </w14:textFill>
        </w:rPr>
        <w:t>年</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3</w:t>
      </w:r>
      <w:r>
        <w:rPr>
          <w:rFonts w:hint="eastAsia" w:ascii="仿宋" w:hAnsi="仿宋" w:eastAsia="仿宋" w:cs="仿宋"/>
          <w:color w:val="000000" w:themeColor="text1"/>
          <w:spacing w:val="0"/>
          <w:position w:val="0"/>
          <w:sz w:val="32"/>
          <w:szCs w:val="32"/>
          <w14:textFill>
            <w14:solidFill>
              <w14:schemeClr w14:val="tx1"/>
            </w14:solidFill>
          </w14:textFill>
        </w:rPr>
        <w:t>月</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10</w:t>
      </w:r>
      <w:r>
        <w:rPr>
          <w:rFonts w:hint="eastAsia" w:ascii="仿宋" w:hAnsi="仿宋" w:eastAsia="仿宋" w:cs="仿宋"/>
          <w:color w:val="000000" w:themeColor="text1"/>
          <w:spacing w:val="0"/>
          <w:position w:val="0"/>
          <w:sz w:val="32"/>
          <w:szCs w:val="32"/>
          <w14:textFill>
            <w14:solidFill>
              <w14:schemeClr w14:val="tx1"/>
            </w14:solidFill>
          </w14:textFill>
        </w:rPr>
        <w:t>日</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p>
    <w:p w14:paraId="3043637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各学院成立专家小组，指导参赛同学准备项目材料，并对学生报送的竞赛项目进行初选和评审。学院初赛后，参照学院学生规模，向学校推报优秀项目。</w:t>
      </w:r>
    </w:p>
    <w:p w14:paraId="1CAD7A4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 w:cs="Times New Roman"/>
          <w:color w:val="000000" w:themeColor="text1"/>
          <w:spacing w:val="0"/>
          <w:kern w:val="2"/>
          <w:position w:val="0"/>
          <w:sz w:val="32"/>
          <w:szCs w:val="32"/>
          <w:lang w:val="en-US" w:eastAsia="zh-CN" w:bidi="ar-SA"/>
          <w14:textFill>
            <w14:solidFill>
              <w14:schemeClr w14:val="tx1"/>
            </w14:solidFill>
          </w14:textFill>
        </w:rPr>
        <w:t>1</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）学生人数</w:t>
      </w:r>
      <w:r>
        <w:rPr>
          <w:rFonts w:hint="eastAsia" w:ascii="Times New Roman" w:hAnsi="Times New Roman" w:eastAsia="仿宋" w:cs="Times New Roman"/>
          <w:color w:val="000000" w:themeColor="text1"/>
          <w:spacing w:val="0"/>
          <w:kern w:val="2"/>
          <w:position w:val="0"/>
          <w:sz w:val="32"/>
          <w:szCs w:val="32"/>
          <w:lang w:val="en-US" w:eastAsia="zh-CN" w:bidi="ar-SA"/>
          <w14:textFill>
            <w14:solidFill>
              <w14:schemeClr w14:val="tx1"/>
            </w14:solidFill>
          </w14:textFill>
        </w:rPr>
        <w:t>2000</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人以下的学院推报</w:t>
      </w:r>
      <w:r>
        <w:rPr>
          <w:rFonts w:hint="eastAsia" w:ascii="Times New Roman" w:hAnsi="Times New Roman" w:eastAsia="仿宋" w:cs="Times New Roman"/>
          <w:color w:val="000000" w:themeColor="text1"/>
          <w:spacing w:val="0"/>
          <w:kern w:val="2"/>
          <w:position w:val="0"/>
          <w:sz w:val="32"/>
          <w:szCs w:val="32"/>
          <w:lang w:val="en-US" w:eastAsia="zh-CN" w:bidi="ar-SA"/>
          <w14:textFill>
            <w14:solidFill>
              <w14:schemeClr w14:val="tx1"/>
            </w14:solidFill>
          </w14:textFill>
        </w:rPr>
        <w:t>5</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个项目；</w:t>
      </w:r>
      <w:r>
        <w:rPr>
          <w:rFonts w:hint="eastAsia" w:ascii="Times New Roman" w:hAnsi="Times New Roman" w:eastAsia="仿宋" w:cs="Times New Roman"/>
          <w:color w:val="000000" w:themeColor="text1"/>
          <w:spacing w:val="0"/>
          <w:kern w:val="2"/>
          <w:position w:val="0"/>
          <w:sz w:val="32"/>
          <w:szCs w:val="32"/>
          <w:lang w:val="en-US" w:eastAsia="zh-CN" w:bidi="ar-SA"/>
          <w14:textFill>
            <w14:solidFill>
              <w14:schemeClr w14:val="tx1"/>
            </w14:solidFill>
          </w14:textFill>
        </w:rPr>
        <w:t>2000</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人</w:t>
      </w:r>
      <w:r>
        <w:rPr>
          <w:rFonts w:hint="eastAsia" w:ascii="仿宋" w:hAnsi="仿宋" w:eastAsia="仿宋" w:cs="仿宋"/>
          <w:color w:val="000000" w:themeColor="text1"/>
          <w:spacing w:val="0"/>
          <w:kern w:val="2"/>
          <w:position w:val="0"/>
          <w:sz w:val="32"/>
          <w:szCs w:val="32"/>
          <w:lang w:val="en-US" w:eastAsia="zh-CN" w:bidi="ar-SA"/>
          <w14:textFill>
            <w14:solidFill>
              <w14:schemeClr w14:val="tx1"/>
            </w14:solidFill>
          </w14:textFill>
        </w:rPr>
        <w:t>以上</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人（含</w:t>
      </w:r>
      <w:r>
        <w:rPr>
          <w:rFonts w:hint="eastAsia" w:ascii="Times New Roman" w:hAnsi="Times New Roman" w:eastAsia="仿宋" w:cs="Times New Roman"/>
          <w:color w:val="000000" w:themeColor="text1"/>
          <w:spacing w:val="0"/>
          <w:kern w:val="2"/>
          <w:position w:val="0"/>
          <w:sz w:val="32"/>
          <w:szCs w:val="32"/>
          <w:lang w:val="en-US" w:eastAsia="zh-CN" w:bidi="ar-SA"/>
          <w14:textFill>
            <w14:solidFill>
              <w14:schemeClr w14:val="tx1"/>
            </w14:solidFill>
          </w14:textFill>
        </w:rPr>
        <w:t>2000</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人）的学院推报</w:t>
      </w:r>
      <w:r>
        <w:rPr>
          <w:rFonts w:hint="eastAsia" w:ascii="Times New Roman" w:hAnsi="Times New Roman" w:eastAsia="仿宋" w:cs="Times New Roman"/>
          <w:color w:val="000000" w:themeColor="text1"/>
          <w:spacing w:val="0"/>
          <w:kern w:val="2"/>
          <w:position w:val="0"/>
          <w:sz w:val="32"/>
          <w:szCs w:val="32"/>
          <w:lang w:val="en-US" w:eastAsia="zh-CN" w:bidi="ar-SA"/>
          <w14:textFill>
            <w14:solidFill>
              <w14:schemeClr w14:val="tx1"/>
            </w14:solidFill>
          </w14:textFill>
        </w:rPr>
        <w:t>8</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个项目；</w:t>
      </w:r>
      <w:r>
        <w:rPr>
          <w:rFonts w:hint="eastAsia" w:ascii="Times New Roman" w:hAnsi="Times New Roman" w:eastAsia="仿宋" w:cs="Times New Roman"/>
          <w:color w:val="000000" w:themeColor="text1"/>
          <w:spacing w:val="0"/>
          <w:kern w:val="2"/>
          <w:position w:val="0"/>
          <w:sz w:val="32"/>
          <w:szCs w:val="32"/>
          <w:lang w:val="en-US" w:eastAsia="zh-CN" w:bidi="ar-SA"/>
          <w14:textFill>
            <w14:solidFill>
              <w14:schemeClr w14:val="tx1"/>
            </w14:solidFill>
          </w14:textFill>
        </w:rPr>
        <w:t>3000</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人以上推报</w:t>
      </w:r>
      <w:r>
        <w:rPr>
          <w:rFonts w:hint="eastAsia" w:ascii="Times New Roman" w:hAnsi="Times New Roman" w:eastAsia="仿宋" w:cs="Times New Roman"/>
          <w:color w:val="000000" w:themeColor="text1"/>
          <w:spacing w:val="0"/>
          <w:kern w:val="2"/>
          <w:position w:val="0"/>
          <w:sz w:val="32"/>
          <w:szCs w:val="32"/>
          <w:lang w:val="en-US" w:eastAsia="zh-CN" w:bidi="ar-SA"/>
          <w14:textFill>
            <w14:solidFill>
              <w14:schemeClr w14:val="tx1"/>
            </w14:solidFill>
          </w14:textFill>
        </w:rPr>
        <w:t>10</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个项目；</w:t>
      </w:r>
    </w:p>
    <w:p w14:paraId="5FECBCA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 w:cs="Times New Roman"/>
          <w:color w:val="000000" w:themeColor="text1"/>
          <w:spacing w:val="0"/>
          <w:kern w:val="2"/>
          <w:position w:val="0"/>
          <w:sz w:val="32"/>
          <w:szCs w:val="32"/>
          <w:lang w:val="en-US" w:eastAsia="zh-CN" w:bidi="ar-SA"/>
          <w14:textFill>
            <w14:solidFill>
              <w14:schemeClr w14:val="tx1"/>
            </w14:solidFill>
          </w14:textFill>
        </w:rPr>
        <w:t>2</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 w:cs="Times New Roman"/>
          <w:color w:val="000000" w:themeColor="text1"/>
          <w:spacing w:val="0"/>
          <w:kern w:val="2"/>
          <w:position w:val="0"/>
          <w:sz w:val="32"/>
          <w:szCs w:val="32"/>
          <w:lang w:val="en-US" w:eastAsia="zh-CN" w:bidi="ar-SA"/>
          <w14:textFill>
            <w14:solidFill>
              <w14:schemeClr w14:val="tx1"/>
            </w14:solidFill>
          </w14:textFill>
        </w:rPr>
        <w:t>2024</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年获评“挑战杯”优秀组织奖的学院可加报</w:t>
      </w:r>
      <w:r>
        <w:rPr>
          <w:rFonts w:hint="eastAsia" w:ascii="Times New Roman" w:hAnsi="Times New Roman" w:eastAsia="仿宋" w:cs="Times New Roman"/>
          <w:color w:val="000000" w:themeColor="text1"/>
          <w:spacing w:val="0"/>
          <w:kern w:val="2"/>
          <w:position w:val="0"/>
          <w:sz w:val="32"/>
          <w:szCs w:val="32"/>
          <w:lang w:val="en-US" w:eastAsia="zh-CN" w:bidi="ar-SA"/>
          <w14:textFill>
            <w14:solidFill>
              <w14:schemeClr w14:val="tx1"/>
            </w14:solidFill>
          </w14:textFill>
        </w:rPr>
        <w:t>3</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个项目；</w:t>
      </w:r>
    </w:p>
    <w:p w14:paraId="0ABAB32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 w:cs="Times New Roman"/>
          <w:color w:val="000000" w:themeColor="text1"/>
          <w:spacing w:val="0"/>
          <w:kern w:val="2"/>
          <w:position w:val="0"/>
          <w:sz w:val="32"/>
          <w:szCs w:val="32"/>
          <w:lang w:val="en-US" w:eastAsia="zh-CN" w:bidi="ar-SA"/>
          <w14:textFill>
            <w14:solidFill>
              <w14:schemeClr w14:val="tx1"/>
            </w14:solidFill>
          </w14:textFill>
        </w:rPr>
        <w:t>3</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）本届比赛开通“院长直推绿色通道”，特别优秀的项目可由学院院长直接推荐，不占用学院名额，择优推荐项目不超过</w:t>
      </w:r>
      <w:r>
        <w:rPr>
          <w:rFonts w:hint="eastAsia" w:ascii="Times New Roman" w:hAnsi="Times New Roman" w:eastAsia="仿宋" w:cs="Times New Roman"/>
          <w:color w:val="000000" w:themeColor="text1"/>
          <w:spacing w:val="0"/>
          <w:kern w:val="2"/>
          <w:position w:val="0"/>
          <w:sz w:val="32"/>
          <w:szCs w:val="32"/>
          <w:lang w:val="en-US" w:eastAsia="zh-CN" w:bidi="ar-SA"/>
          <w14:textFill>
            <w14:solidFill>
              <w14:schemeClr w14:val="tx1"/>
            </w14:solidFill>
          </w14:textFill>
        </w:rPr>
        <w:t>2</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个（含</w:t>
      </w:r>
      <w:r>
        <w:rPr>
          <w:rFonts w:hint="eastAsia" w:ascii="Times New Roman" w:hAnsi="Times New Roman" w:eastAsia="仿宋" w:cs="Times New Roman"/>
          <w:color w:val="000000" w:themeColor="text1"/>
          <w:spacing w:val="0"/>
          <w:kern w:val="2"/>
          <w:position w:val="0"/>
          <w:sz w:val="32"/>
          <w:szCs w:val="32"/>
          <w:lang w:val="en-US" w:eastAsia="zh-CN" w:bidi="ar-SA"/>
          <w14:textFill>
            <w14:solidFill>
              <w14:schemeClr w14:val="tx1"/>
            </w14:solidFill>
          </w14:textFill>
        </w:rPr>
        <w:t>2</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个）。</w:t>
      </w:r>
    </w:p>
    <w:p w14:paraId="3601E4F4">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lang w:val="zh-CN"/>
          <w14:textFill>
            <w14:solidFill>
              <w14:schemeClr w14:val="tx1"/>
            </w14:solidFill>
          </w14:textFill>
        </w:rPr>
      </w:pPr>
      <w:r>
        <w:rPr>
          <w:rFonts w:hint="eastAsia" w:ascii="仿宋" w:hAnsi="仿宋" w:eastAsia="仿宋" w:cs="仿宋"/>
          <w:color w:val="000000" w:themeColor="text1"/>
          <w:spacing w:val="0"/>
          <w:position w:val="0"/>
          <w:sz w:val="32"/>
          <w:szCs w:val="32"/>
          <w:lang w:val="zh-CN"/>
          <w14:textFill>
            <w14:solidFill>
              <w14:schemeClr w14:val="tx1"/>
            </w14:solidFill>
          </w14:textFill>
        </w:rPr>
        <w:t>各学院要严格按照竞赛要求进行资格及形式审查，认真组织好本单位申报作品的选拔和评审工作，并根据团体总分奖项计分办法将附件</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5</w:t>
      </w:r>
      <w:r>
        <w:rPr>
          <w:rFonts w:hint="eastAsia" w:ascii="仿宋" w:hAnsi="仿宋" w:eastAsia="仿宋" w:cs="仿宋"/>
          <w:color w:val="000000" w:themeColor="text1"/>
          <w:spacing w:val="0"/>
          <w:position w:val="0"/>
          <w:sz w:val="32"/>
          <w:szCs w:val="32"/>
          <w:lang w:val="zh-CN"/>
          <w14:textFill>
            <w14:solidFill>
              <w14:schemeClr w14:val="tx1"/>
            </w14:solidFill>
          </w14:textFill>
        </w:rPr>
        <w:t>和相关支撑材料打包命名为</w:t>
      </w:r>
      <w:r>
        <w:rPr>
          <w:rFonts w:hint="eastAsia" w:ascii="Times New Roman" w:hAnsi="Times New Roman" w:eastAsia="仿宋" w:cs="Times New Roman"/>
          <w:color w:val="000000" w:themeColor="text1"/>
          <w:spacing w:val="0"/>
          <w:position w:val="0"/>
          <w:sz w:val="32"/>
          <w:szCs w:val="32"/>
          <w:lang w:val="zh-CN" w:eastAsia="zh-CN"/>
          <w14:textFill>
            <w14:solidFill>
              <w14:schemeClr w14:val="tx1"/>
            </w14:solidFill>
          </w14:textFill>
        </w:rPr>
        <w:t>XX</w:t>
      </w:r>
      <w:r>
        <w:rPr>
          <w:rFonts w:hint="eastAsia" w:ascii="仿宋" w:hAnsi="仿宋" w:eastAsia="仿宋" w:cs="仿宋"/>
          <w:color w:val="000000" w:themeColor="text1"/>
          <w:spacing w:val="0"/>
          <w:position w:val="0"/>
          <w:sz w:val="32"/>
          <w:szCs w:val="32"/>
          <w:lang w:val="zh-CN"/>
          <w14:textFill>
            <w14:solidFill>
              <w14:schemeClr w14:val="tx1"/>
            </w14:solidFill>
          </w14:textFill>
        </w:rPr>
        <w:t>学院组织奖申报材料,于</w:t>
      </w:r>
      <w:r>
        <w:rPr>
          <w:rFonts w:hint="eastAsia" w:ascii="Times New Roman" w:hAnsi="Times New Roman" w:eastAsia="仿宋" w:cs="Times New Roman"/>
          <w:color w:val="000000" w:themeColor="text1"/>
          <w:spacing w:val="0"/>
          <w:position w:val="0"/>
          <w:sz w:val="32"/>
          <w:szCs w:val="32"/>
          <w:lang w:val="zh-CN" w:eastAsia="zh-CN"/>
          <w14:textFill>
            <w14:solidFill>
              <w14:schemeClr w14:val="tx1"/>
            </w14:solidFill>
          </w14:textFill>
        </w:rPr>
        <w:t>3</w:t>
      </w:r>
      <w:r>
        <w:rPr>
          <w:rFonts w:hint="eastAsia" w:ascii="仿宋" w:hAnsi="仿宋" w:eastAsia="仿宋" w:cs="仿宋"/>
          <w:color w:val="000000" w:themeColor="text1"/>
          <w:spacing w:val="0"/>
          <w:position w:val="0"/>
          <w:sz w:val="32"/>
          <w:szCs w:val="32"/>
          <w:lang w:val="zh-CN"/>
          <w14:textFill>
            <w14:solidFill>
              <w14:schemeClr w14:val="tx1"/>
            </w14:solidFill>
          </w14:textFill>
        </w:rPr>
        <w:t>月</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10</w:t>
      </w:r>
      <w:r>
        <w:rPr>
          <w:rFonts w:hint="eastAsia" w:ascii="仿宋" w:hAnsi="仿宋" w:eastAsia="仿宋" w:cs="仿宋"/>
          <w:color w:val="000000" w:themeColor="text1"/>
          <w:spacing w:val="0"/>
          <w:position w:val="0"/>
          <w:sz w:val="32"/>
          <w:szCs w:val="32"/>
          <w:lang w:val="zh-CN"/>
          <w14:textFill>
            <w14:solidFill>
              <w14:schemeClr w14:val="tx1"/>
            </w14:solidFill>
          </w14:textFill>
        </w:rPr>
        <w:t>日前发送至</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3297946402@qq</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com</w:t>
      </w:r>
      <w:r>
        <w:rPr>
          <w:rFonts w:hint="eastAsia" w:ascii="仿宋" w:hAnsi="仿宋" w:eastAsia="仿宋" w:cs="仿宋"/>
          <w:color w:val="000000" w:themeColor="text1"/>
          <w:spacing w:val="0"/>
          <w:position w:val="0"/>
          <w:sz w:val="32"/>
          <w:szCs w:val="32"/>
          <w:lang w:val="zh-CN"/>
          <w14:textFill>
            <w14:solidFill>
              <w14:schemeClr w14:val="tx1"/>
            </w14:solidFill>
          </w14:textFill>
        </w:rPr>
        <w:t>邮箱。</w:t>
      </w:r>
    </w:p>
    <w:p w14:paraId="2D3AE62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仿宋" w:hAnsi="仿宋" w:eastAsia="仿宋" w:cs="仿宋"/>
          <w:color w:val="000000" w:themeColor="text1"/>
          <w:spacing w:val="0"/>
          <w:position w:val="0"/>
          <w:sz w:val="32"/>
          <w:szCs w:val="32"/>
          <w:lang w:eastAsia="zh-CN"/>
          <w14:textFill>
            <w14:solidFill>
              <w14:schemeClr w14:val="tx1"/>
            </w14:solidFill>
          </w14:textFill>
        </w:rPr>
      </w:pPr>
      <w:r>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t>（二）校赛作品申报</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3</w:t>
      </w:r>
      <w:r>
        <w:rPr>
          <w:rFonts w:hint="eastAsia" w:ascii="仿宋" w:hAnsi="仿宋" w:eastAsia="仿宋" w:cs="仿宋"/>
          <w:color w:val="000000" w:themeColor="text1"/>
          <w:spacing w:val="0"/>
          <w:position w:val="0"/>
          <w:sz w:val="32"/>
          <w:szCs w:val="32"/>
          <w14:textFill>
            <w14:solidFill>
              <w14:schemeClr w14:val="tx1"/>
            </w14:solidFill>
          </w14:textFill>
        </w:rPr>
        <w:t>月</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中</w:t>
      </w:r>
      <w:r>
        <w:rPr>
          <w:rFonts w:hint="eastAsia" w:ascii="仿宋" w:hAnsi="仿宋" w:eastAsia="仿宋" w:cs="仿宋"/>
          <w:color w:val="000000" w:themeColor="text1"/>
          <w:spacing w:val="0"/>
          <w:position w:val="0"/>
          <w:sz w:val="32"/>
          <w:szCs w:val="32"/>
          <w14:textFill>
            <w14:solidFill>
              <w14:schemeClr w14:val="tx1"/>
            </w14:solidFill>
          </w14:textFill>
        </w:rPr>
        <w:t>旬</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p>
    <w:p w14:paraId="628F7EB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lang w:val="zh-CN"/>
          <w14:textFill>
            <w14:solidFill>
              <w14:schemeClr w14:val="tx1"/>
            </w14:solidFill>
          </w14:textFill>
        </w:rPr>
      </w:pPr>
      <w:r>
        <w:rPr>
          <w:rFonts w:hint="eastAsia" w:ascii="仿宋" w:hAnsi="仿宋" w:eastAsia="仿宋" w:cs="仿宋"/>
          <w:color w:val="000000" w:themeColor="text1"/>
          <w:spacing w:val="0"/>
          <w:position w:val="0"/>
          <w:sz w:val="32"/>
          <w:szCs w:val="32"/>
          <w:lang w:val="zh-CN"/>
          <w14:textFill>
            <w14:solidFill>
              <w14:schemeClr w14:val="tx1"/>
            </w14:solidFill>
          </w14:textFill>
        </w:rPr>
        <w:t>竞赛评审分为作品文本评审、公开答辩</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二</w:t>
      </w:r>
      <w:r>
        <w:rPr>
          <w:rFonts w:hint="eastAsia" w:ascii="仿宋" w:hAnsi="仿宋" w:eastAsia="仿宋" w:cs="仿宋"/>
          <w:color w:val="000000" w:themeColor="text1"/>
          <w:spacing w:val="0"/>
          <w:position w:val="0"/>
          <w:sz w:val="32"/>
          <w:szCs w:val="32"/>
          <w:lang w:val="zh-CN"/>
          <w14:textFill>
            <w14:solidFill>
              <w14:schemeClr w14:val="tx1"/>
            </w14:solidFill>
          </w14:textFill>
        </w:rPr>
        <w:t>个环节，评审具体时间安排如下：</w:t>
      </w:r>
    </w:p>
    <w:p w14:paraId="0D8A4CE2">
      <w:pPr>
        <w:keepNext w:val="0"/>
        <w:keepLines w:val="0"/>
        <w:pageBreakBefore w:val="0"/>
        <w:kinsoku/>
        <w:wordWrap/>
        <w:overflowPunct/>
        <w:topLinePunct w:val="0"/>
        <w:bidi w:val="0"/>
        <w:spacing w:line="560" w:lineRule="exact"/>
        <w:ind w:left="0" w:leftChars="0" w:right="0" w:firstLine="643" w:firstLineChars="200"/>
        <w:jc w:val="both"/>
        <w:textAlignment w:val="auto"/>
        <w:rPr>
          <w:rFonts w:hint="eastAsia" w:ascii="仿宋" w:hAnsi="仿宋" w:eastAsia="仿宋" w:cs="仿宋"/>
          <w:b/>
          <w:bCs/>
          <w:color w:val="000000" w:themeColor="text1"/>
          <w:spacing w:val="0"/>
          <w:position w:val="0"/>
          <w:sz w:val="32"/>
          <w:szCs w:val="32"/>
          <w14:textFill>
            <w14:solidFill>
              <w14:schemeClr w14:val="tx1"/>
            </w14:solidFill>
          </w14:textFill>
        </w:rPr>
      </w:pPr>
      <w:r>
        <w:rPr>
          <w:rFonts w:hint="eastAsia" w:ascii="Times New Roman" w:hAnsi="Times New Roman" w:eastAsia="仿宋" w:cs="Times New Roman"/>
          <w:b/>
          <w:bCs/>
          <w:color w:val="000000" w:themeColor="text1"/>
          <w:spacing w:val="0"/>
          <w:position w:val="0"/>
          <w:sz w:val="32"/>
          <w:szCs w:val="32"/>
          <w14:textFill>
            <w14:solidFill>
              <w14:schemeClr w14:val="tx1"/>
            </w14:solidFill>
          </w14:textFill>
        </w:rPr>
        <w:t>1</w:t>
      </w:r>
      <w:r>
        <w:rPr>
          <w:rFonts w:hint="eastAsia" w:ascii="仿宋" w:hAnsi="仿宋" w:eastAsia="仿宋" w:cs="仿宋"/>
          <w:b/>
          <w:bCs/>
          <w:color w:val="000000" w:themeColor="text1"/>
          <w:spacing w:val="0"/>
          <w:position w:val="0"/>
          <w:sz w:val="32"/>
          <w:szCs w:val="32"/>
          <w14:textFill>
            <w14:solidFill>
              <w14:schemeClr w14:val="tx1"/>
            </w14:solidFill>
          </w14:textFill>
        </w:rPr>
        <w:t>.文本初审环节</w:t>
      </w:r>
    </w:p>
    <w:p w14:paraId="22F28A66">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仿宋" w:hAnsi="仿宋" w:eastAsia="仿宋" w:cs="仿宋"/>
          <w:color w:val="000000" w:themeColor="text1"/>
          <w:spacing w:val="0"/>
          <w:position w:val="0"/>
          <w:sz w:val="32"/>
          <w:szCs w:val="32"/>
          <w14:textFill>
            <w14:solidFill>
              <w14:schemeClr w14:val="tx1"/>
            </w14:solidFill>
          </w14:textFill>
        </w:rPr>
        <w:t>时间：</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3</w:t>
      </w:r>
      <w:r>
        <w:rPr>
          <w:rFonts w:hint="eastAsia" w:ascii="仿宋" w:hAnsi="仿宋" w:eastAsia="仿宋" w:cs="仿宋"/>
          <w:color w:val="000000" w:themeColor="text1"/>
          <w:spacing w:val="0"/>
          <w:position w:val="0"/>
          <w:sz w:val="32"/>
          <w:szCs w:val="32"/>
          <w14:textFill>
            <w14:solidFill>
              <w14:schemeClr w14:val="tx1"/>
            </w14:solidFill>
          </w14:textFill>
        </w:rPr>
        <w:t>月</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14</w:t>
      </w:r>
      <w:r>
        <w:rPr>
          <w:rFonts w:hint="eastAsia" w:ascii="仿宋" w:hAnsi="仿宋" w:eastAsia="仿宋" w:cs="仿宋"/>
          <w:color w:val="000000" w:themeColor="text1"/>
          <w:spacing w:val="0"/>
          <w:position w:val="0"/>
          <w:sz w:val="32"/>
          <w:szCs w:val="32"/>
          <w14:textFill>
            <w14:solidFill>
              <w14:schemeClr w14:val="tx1"/>
            </w14:solidFill>
          </w14:textFill>
        </w:rPr>
        <w:t>日—</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15</w:t>
      </w:r>
      <w:r>
        <w:rPr>
          <w:rFonts w:hint="eastAsia" w:ascii="仿宋" w:hAnsi="仿宋" w:eastAsia="仿宋" w:cs="仿宋"/>
          <w:color w:val="000000" w:themeColor="text1"/>
          <w:spacing w:val="0"/>
          <w:position w:val="0"/>
          <w:sz w:val="32"/>
          <w:szCs w:val="32"/>
          <w14:textFill>
            <w14:solidFill>
              <w14:schemeClr w14:val="tx1"/>
            </w14:solidFill>
          </w14:textFill>
        </w:rPr>
        <w:t>日</w:t>
      </w:r>
    </w:p>
    <w:p w14:paraId="0F40D159">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14:textFill>
            <w14:solidFill>
              <w14:schemeClr w14:val="tx1"/>
            </w14:solidFill>
          </w14:textFill>
        </w:rPr>
        <w:t>地点：</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航母楼</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301</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办公室</w:t>
      </w:r>
    </w:p>
    <w:p w14:paraId="0EA75E66">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14:textFill>
            <w14:solidFill>
              <w14:schemeClr w14:val="tx1"/>
            </w14:solidFill>
          </w14:textFill>
        </w:rPr>
        <w:t>形式：文本初审环节采取文本盲评形式进行，主要评审竞赛</w:t>
      </w:r>
      <w:r>
        <w:rPr>
          <w:rFonts w:hint="eastAsia" w:ascii="仿宋" w:hAnsi="仿宋" w:eastAsia="仿宋" w:cs="仿宋"/>
          <w:color w:val="000000" w:themeColor="text1"/>
          <w:spacing w:val="0"/>
          <w:position w:val="0"/>
          <w:sz w:val="32"/>
          <w:szCs w:val="32"/>
          <w:lang w:val="zh-CN"/>
          <w14:textFill>
            <w14:solidFill>
              <w14:schemeClr w14:val="tx1"/>
            </w14:solidFill>
          </w14:textFill>
        </w:rPr>
        <w:t>项目文本论证、作品支撑材料、维普软件查重结果报告（查重率低于</w:t>
      </w:r>
      <w:r>
        <w:rPr>
          <w:rFonts w:hint="eastAsia" w:ascii="Times New Roman" w:hAnsi="Times New Roman" w:eastAsia="仿宋" w:cs="Times New Roman"/>
          <w:color w:val="000000" w:themeColor="text1"/>
          <w:spacing w:val="0"/>
          <w:position w:val="0"/>
          <w:sz w:val="32"/>
          <w:szCs w:val="32"/>
          <w:lang w:val="zh-CN" w:eastAsia="zh-CN"/>
          <w14:textFill>
            <w14:solidFill>
              <w14:schemeClr w14:val="tx1"/>
            </w14:solidFill>
          </w14:textFill>
        </w:rPr>
        <w:t>30%</w:t>
      </w:r>
      <w:r>
        <w:rPr>
          <w:rFonts w:hint="eastAsia" w:ascii="仿宋" w:hAnsi="仿宋" w:eastAsia="仿宋" w:cs="仿宋"/>
          <w:color w:val="000000" w:themeColor="text1"/>
          <w:spacing w:val="0"/>
          <w:position w:val="0"/>
          <w:sz w:val="32"/>
          <w:szCs w:val="32"/>
          <w:lang w:val="zh-CN"/>
          <w14:textFill>
            <w14:solidFill>
              <w14:schemeClr w14:val="tx1"/>
            </w14:solidFill>
          </w14:textFill>
        </w:rPr>
        <w:t>）等内容。</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选取一定数量的优秀作品晋级复赛。</w:t>
      </w:r>
    </w:p>
    <w:p w14:paraId="7E9A832F">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lang w:val="zh-CN"/>
          <w14:textFill>
            <w14:solidFill>
              <w14:schemeClr w14:val="tx1"/>
            </w14:solidFill>
          </w14:textFill>
        </w:rPr>
      </w:pPr>
      <w:r>
        <w:rPr>
          <w:rFonts w:hint="eastAsia" w:ascii="仿宋" w:hAnsi="仿宋" w:eastAsia="仿宋" w:cs="仿宋"/>
          <w:color w:val="000000" w:themeColor="text1"/>
          <w:spacing w:val="0"/>
          <w:position w:val="0"/>
          <w:sz w:val="32"/>
          <w:szCs w:val="32"/>
          <w:lang w:val="zh-CN"/>
          <w14:textFill>
            <w14:solidFill>
              <w14:schemeClr w14:val="tx1"/>
            </w14:solidFill>
          </w14:textFill>
        </w:rPr>
        <w:t>作品上交方式：以学院（部门）为单位将参赛作品汇总表一份（见附件</w:t>
      </w:r>
      <w:r>
        <w:rPr>
          <w:rFonts w:hint="eastAsia" w:ascii="Times New Roman" w:hAnsi="Times New Roman" w:eastAsia="仿宋" w:cs="Times New Roman"/>
          <w:color w:val="000000" w:themeColor="text1"/>
          <w:spacing w:val="0"/>
          <w:position w:val="0"/>
          <w:sz w:val="32"/>
          <w:szCs w:val="32"/>
          <w:lang w:val="zh-CN" w:eastAsia="zh-CN"/>
          <w14:textFill>
            <w14:solidFill>
              <w14:schemeClr w14:val="tx1"/>
            </w14:solidFill>
          </w14:textFill>
        </w:rPr>
        <w:t>2</w:t>
      </w:r>
      <w:r>
        <w:rPr>
          <w:rFonts w:hint="eastAsia" w:ascii="仿宋" w:hAnsi="仿宋" w:eastAsia="仿宋" w:cs="仿宋"/>
          <w:color w:val="000000" w:themeColor="text1"/>
          <w:spacing w:val="0"/>
          <w:position w:val="0"/>
          <w:sz w:val="32"/>
          <w:szCs w:val="32"/>
          <w:lang w:val="zh-CN"/>
          <w14:textFill>
            <w14:solidFill>
              <w14:schemeClr w14:val="tx1"/>
            </w14:solidFill>
          </w14:textFill>
        </w:rPr>
        <w:t>）、申报书和作品各</w:t>
      </w:r>
      <w:r>
        <w:rPr>
          <w:rFonts w:hint="eastAsia" w:ascii="Times New Roman" w:hAnsi="Times New Roman" w:eastAsia="仿宋" w:cs="Times New Roman"/>
          <w:color w:val="000000" w:themeColor="text1"/>
          <w:spacing w:val="0"/>
          <w:position w:val="0"/>
          <w:sz w:val="32"/>
          <w:szCs w:val="32"/>
          <w:lang w:val="zh-CN" w:eastAsia="zh-CN"/>
          <w14:textFill>
            <w14:solidFill>
              <w14:schemeClr w14:val="tx1"/>
            </w14:solidFill>
          </w14:textFill>
        </w:rPr>
        <w:t>3</w:t>
      </w:r>
      <w:r>
        <w:rPr>
          <w:rFonts w:hint="eastAsia" w:ascii="仿宋" w:hAnsi="仿宋" w:eastAsia="仿宋" w:cs="仿宋"/>
          <w:color w:val="000000" w:themeColor="text1"/>
          <w:spacing w:val="0"/>
          <w:position w:val="0"/>
          <w:sz w:val="32"/>
          <w:szCs w:val="32"/>
          <w:lang w:val="zh-CN"/>
          <w14:textFill>
            <w14:solidFill>
              <w14:schemeClr w14:val="tx1"/>
            </w14:solidFill>
          </w14:textFill>
        </w:rPr>
        <w:t>份（其中</w:t>
      </w:r>
      <w:r>
        <w:rPr>
          <w:rFonts w:hint="eastAsia" w:ascii="Times New Roman" w:hAnsi="Times New Roman" w:eastAsia="仿宋" w:cs="Times New Roman"/>
          <w:color w:val="000000" w:themeColor="text1"/>
          <w:spacing w:val="0"/>
          <w:position w:val="0"/>
          <w:sz w:val="32"/>
          <w:szCs w:val="32"/>
          <w:lang w:val="zh-CN" w:eastAsia="zh-CN"/>
          <w14:textFill>
            <w14:solidFill>
              <w14:schemeClr w14:val="tx1"/>
            </w14:solidFill>
          </w14:textFill>
        </w:rPr>
        <w:t>2</w:t>
      </w:r>
      <w:r>
        <w:rPr>
          <w:rFonts w:hint="eastAsia" w:ascii="仿宋" w:hAnsi="仿宋" w:eastAsia="仿宋" w:cs="仿宋"/>
          <w:color w:val="000000" w:themeColor="text1"/>
          <w:spacing w:val="0"/>
          <w:position w:val="0"/>
          <w:sz w:val="32"/>
          <w:szCs w:val="32"/>
          <w:lang w:val="zh-CN"/>
          <w14:textFill>
            <w14:solidFill>
              <w14:schemeClr w14:val="tx1"/>
            </w14:solidFill>
          </w14:textFill>
        </w:rPr>
        <w:t>份为盲评材料，需省去单位名称、指导老师名称和参赛人员名称及其他透露个人或单位的信息）、承诺书等相关纸质材料于</w:t>
      </w:r>
      <w:r>
        <w:rPr>
          <w:rFonts w:hint="eastAsia" w:ascii="Times New Roman" w:hAnsi="Times New Roman" w:eastAsia="仿宋" w:cs="Times New Roman"/>
          <w:color w:val="000000" w:themeColor="text1"/>
          <w:spacing w:val="0"/>
          <w:position w:val="0"/>
          <w:sz w:val="32"/>
          <w:szCs w:val="32"/>
          <w:lang w:val="zh-CN" w:eastAsia="zh-CN"/>
          <w14:textFill>
            <w14:solidFill>
              <w14:schemeClr w14:val="tx1"/>
            </w14:solidFill>
          </w14:textFill>
        </w:rPr>
        <w:t>3</w:t>
      </w:r>
      <w:r>
        <w:rPr>
          <w:rFonts w:hint="eastAsia" w:ascii="仿宋" w:hAnsi="仿宋" w:eastAsia="仿宋" w:cs="仿宋"/>
          <w:color w:val="000000" w:themeColor="text1"/>
          <w:spacing w:val="0"/>
          <w:position w:val="0"/>
          <w:sz w:val="32"/>
          <w:szCs w:val="32"/>
          <w:lang w:val="zh-CN"/>
          <w14:textFill>
            <w14:solidFill>
              <w14:schemeClr w14:val="tx1"/>
            </w14:solidFill>
          </w14:textFill>
        </w:rPr>
        <w:t>月</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11</w:t>
      </w:r>
      <w:r>
        <w:rPr>
          <w:rFonts w:hint="eastAsia" w:ascii="仿宋" w:hAnsi="仿宋" w:eastAsia="仿宋" w:cs="仿宋"/>
          <w:color w:val="000000" w:themeColor="text1"/>
          <w:spacing w:val="0"/>
          <w:position w:val="0"/>
          <w:sz w:val="32"/>
          <w:szCs w:val="32"/>
          <w:lang w:val="zh-CN"/>
          <w14:textFill>
            <w14:solidFill>
              <w14:schemeClr w14:val="tx1"/>
            </w14:solidFill>
          </w14:textFill>
        </w:rPr>
        <w:t>日前交至校团委（</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航母楼</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206</w:t>
      </w:r>
      <w:r>
        <w:rPr>
          <w:rFonts w:hint="eastAsia" w:ascii="仿宋" w:hAnsi="仿宋" w:eastAsia="仿宋" w:cs="仿宋"/>
          <w:color w:val="000000" w:themeColor="text1"/>
          <w:spacing w:val="0"/>
          <w:position w:val="0"/>
          <w:sz w:val="32"/>
          <w:szCs w:val="32"/>
          <w:lang w:val="zh-CN"/>
          <w14:textFill>
            <w14:solidFill>
              <w14:schemeClr w14:val="tx1"/>
            </w14:solidFill>
          </w14:textFill>
        </w:rPr>
        <w:t>办公室），电子文档（汇总表</w:t>
      </w:r>
      <w:r>
        <w:rPr>
          <w:rFonts w:hint="eastAsia" w:ascii="Times New Roman" w:hAnsi="Times New Roman" w:eastAsia="仿宋" w:cs="Times New Roman"/>
          <w:color w:val="000000" w:themeColor="text1"/>
          <w:spacing w:val="0"/>
          <w:position w:val="0"/>
          <w:sz w:val="32"/>
          <w:szCs w:val="32"/>
          <w:lang w:val="zh-CN" w:eastAsia="zh-CN"/>
          <w14:textFill>
            <w14:solidFill>
              <w14:schemeClr w14:val="tx1"/>
            </w14:solidFill>
          </w14:textFill>
        </w:rPr>
        <w:t>word</w:t>
      </w:r>
      <w:r>
        <w:rPr>
          <w:rFonts w:hint="eastAsia" w:ascii="仿宋" w:hAnsi="仿宋" w:eastAsia="仿宋" w:cs="仿宋"/>
          <w:color w:val="000000" w:themeColor="text1"/>
          <w:spacing w:val="0"/>
          <w:position w:val="0"/>
          <w:sz w:val="32"/>
          <w:szCs w:val="32"/>
          <w:lang w:val="zh-CN"/>
          <w14:textFill>
            <w14:solidFill>
              <w14:schemeClr w14:val="tx1"/>
            </w14:solidFill>
          </w14:textFill>
        </w:rPr>
        <w:t>版、申报书</w:t>
      </w:r>
      <w:r>
        <w:rPr>
          <w:rFonts w:hint="eastAsia" w:ascii="Times New Roman" w:hAnsi="Times New Roman" w:eastAsia="仿宋" w:cs="Times New Roman"/>
          <w:color w:val="000000" w:themeColor="text1"/>
          <w:spacing w:val="0"/>
          <w:position w:val="0"/>
          <w:sz w:val="32"/>
          <w:szCs w:val="32"/>
          <w:lang w:val="zh-CN" w:eastAsia="zh-CN"/>
          <w14:textFill>
            <w14:solidFill>
              <w14:schemeClr w14:val="tx1"/>
            </w14:solidFill>
          </w14:textFill>
        </w:rPr>
        <w:t>word</w:t>
      </w:r>
      <w:r>
        <w:rPr>
          <w:rFonts w:hint="eastAsia" w:ascii="仿宋" w:hAnsi="仿宋" w:eastAsia="仿宋" w:cs="仿宋"/>
          <w:color w:val="000000" w:themeColor="text1"/>
          <w:spacing w:val="0"/>
          <w:position w:val="0"/>
          <w:sz w:val="32"/>
          <w:szCs w:val="32"/>
          <w:lang w:val="zh-CN"/>
          <w14:textFill>
            <w14:solidFill>
              <w14:schemeClr w14:val="tx1"/>
            </w14:solidFill>
          </w14:textFill>
        </w:rPr>
        <w:t>版、作品完整版和盲评版各一份</w:t>
      </w:r>
      <w:r>
        <w:rPr>
          <w:rFonts w:hint="eastAsia" w:ascii="Times New Roman" w:hAnsi="Times New Roman" w:eastAsia="仿宋" w:cs="Times New Roman"/>
          <w:color w:val="000000" w:themeColor="text1"/>
          <w:spacing w:val="0"/>
          <w:position w:val="0"/>
          <w:sz w:val="32"/>
          <w:szCs w:val="32"/>
          <w:lang w:val="zh-CN" w:eastAsia="zh-CN"/>
          <w14:textFill>
            <w14:solidFill>
              <w14:schemeClr w14:val="tx1"/>
            </w14:solidFill>
          </w14:textFill>
        </w:rPr>
        <w:t>word</w:t>
      </w:r>
      <w:r>
        <w:rPr>
          <w:rFonts w:hint="eastAsia" w:ascii="仿宋" w:hAnsi="仿宋" w:eastAsia="仿宋" w:cs="仿宋"/>
          <w:color w:val="000000" w:themeColor="text1"/>
          <w:spacing w:val="0"/>
          <w:position w:val="0"/>
          <w:sz w:val="32"/>
          <w:szCs w:val="32"/>
          <w:lang w:val="zh-CN"/>
          <w14:textFill>
            <w14:solidFill>
              <w14:schemeClr w14:val="tx1"/>
            </w14:solidFill>
          </w14:textFill>
        </w:rPr>
        <w:t>或</w:t>
      </w:r>
      <w:r>
        <w:rPr>
          <w:rFonts w:hint="eastAsia" w:ascii="Times New Roman" w:hAnsi="Times New Roman" w:eastAsia="仿宋" w:cs="Times New Roman"/>
          <w:color w:val="000000" w:themeColor="text1"/>
          <w:spacing w:val="0"/>
          <w:position w:val="0"/>
          <w:sz w:val="32"/>
          <w:szCs w:val="32"/>
          <w:lang w:val="zh-CN" w:eastAsia="zh-CN"/>
          <w14:textFill>
            <w14:solidFill>
              <w14:schemeClr w14:val="tx1"/>
            </w14:solidFill>
          </w14:textFill>
        </w:rPr>
        <w:t>pdf</w:t>
      </w:r>
      <w:r>
        <w:rPr>
          <w:rFonts w:hint="eastAsia" w:ascii="仿宋" w:hAnsi="仿宋" w:eastAsia="仿宋" w:cs="仿宋"/>
          <w:color w:val="000000" w:themeColor="text1"/>
          <w:spacing w:val="0"/>
          <w:position w:val="0"/>
          <w:sz w:val="32"/>
          <w:szCs w:val="32"/>
          <w:lang w:val="zh-CN"/>
          <w14:textFill>
            <w14:solidFill>
              <w14:schemeClr w14:val="tx1"/>
            </w14:solidFill>
          </w14:textFill>
        </w:rPr>
        <w:t>版、承诺书盖</w:t>
      </w:r>
      <w:r>
        <w:rPr>
          <w:rFonts w:hint="eastAsia" w:ascii="Times New Roman" w:hAnsi="Times New Roman" w:eastAsia="仿宋" w:cs="Times New Roman"/>
          <w:color w:val="000000" w:themeColor="text1"/>
          <w:spacing w:val="0"/>
          <w:position w:val="0"/>
          <w:sz w:val="32"/>
          <w:szCs w:val="32"/>
          <w:lang w:val="zh-CN" w:eastAsia="zh-CN"/>
          <w14:textFill>
            <w14:solidFill>
              <w14:schemeClr w14:val="tx1"/>
            </w14:solidFill>
          </w14:textFill>
        </w:rPr>
        <w:t>pdf</w:t>
      </w:r>
      <w:r>
        <w:rPr>
          <w:rFonts w:hint="eastAsia" w:ascii="仿宋" w:hAnsi="仿宋" w:eastAsia="仿宋" w:cs="仿宋"/>
          <w:color w:val="000000" w:themeColor="text1"/>
          <w:spacing w:val="0"/>
          <w:position w:val="0"/>
          <w:sz w:val="32"/>
          <w:szCs w:val="32"/>
          <w:lang w:val="zh-CN"/>
          <w14:textFill>
            <w14:solidFill>
              <w14:schemeClr w14:val="tx1"/>
            </w14:solidFill>
          </w14:textFill>
        </w:rPr>
        <w:t>版）发送至</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3297946402@qq</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com</w:t>
      </w:r>
      <w:r>
        <w:rPr>
          <w:rFonts w:hint="eastAsia" w:ascii="仿宋" w:hAnsi="仿宋" w:eastAsia="仿宋" w:cs="仿宋"/>
          <w:color w:val="000000" w:themeColor="text1"/>
          <w:spacing w:val="0"/>
          <w:position w:val="0"/>
          <w:sz w:val="32"/>
          <w:szCs w:val="32"/>
          <w:lang w:val="zh-CN"/>
          <w14:textFill>
            <w14:solidFill>
              <w14:schemeClr w14:val="tx1"/>
            </w14:solidFill>
          </w14:textFill>
        </w:rPr>
        <w:t>。</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联系人：校团委创新实践部张铭仪，联系电话：</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19158707685</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w:t>
      </w:r>
      <w:r>
        <w:rPr>
          <w:rFonts w:hint="eastAsia" w:ascii="仿宋" w:hAnsi="仿宋" w:eastAsia="仿宋" w:cs="仿宋"/>
          <w:color w:val="000000" w:themeColor="text1"/>
          <w:spacing w:val="0"/>
          <w:position w:val="0"/>
          <w:sz w:val="32"/>
          <w:szCs w:val="32"/>
          <w:lang w:val="zh-CN"/>
          <w14:textFill>
            <w14:solidFill>
              <w14:schemeClr w14:val="tx1"/>
            </w14:solidFill>
          </w14:textFill>
        </w:rPr>
        <w:t>申报书和作品要求分开装订。</w:t>
      </w:r>
    </w:p>
    <w:p w14:paraId="47B85390">
      <w:pPr>
        <w:keepNext w:val="0"/>
        <w:keepLines w:val="0"/>
        <w:pageBreakBefore w:val="0"/>
        <w:kinsoku/>
        <w:wordWrap/>
        <w:overflowPunct/>
        <w:topLinePunct w:val="0"/>
        <w:bidi w:val="0"/>
        <w:spacing w:line="560" w:lineRule="exact"/>
        <w:ind w:left="0" w:leftChars="0" w:right="0" w:firstLine="643" w:firstLineChars="200"/>
        <w:jc w:val="both"/>
        <w:textAlignment w:val="auto"/>
        <w:rPr>
          <w:rFonts w:hint="eastAsia" w:ascii="仿宋" w:hAnsi="仿宋" w:eastAsia="仿宋" w:cs="仿宋"/>
          <w:b/>
          <w:bCs/>
          <w:color w:val="000000" w:themeColor="text1"/>
          <w:spacing w:val="0"/>
          <w:position w:val="0"/>
          <w:sz w:val="32"/>
          <w:szCs w:val="32"/>
          <w14:textFill>
            <w14:solidFill>
              <w14:schemeClr w14:val="tx1"/>
            </w14:solidFill>
          </w14:textFill>
        </w:rPr>
      </w:pPr>
      <w:r>
        <w:rPr>
          <w:rFonts w:hint="eastAsia" w:ascii="Times New Roman" w:hAnsi="Times New Roman" w:eastAsia="仿宋" w:cs="Times New Roman"/>
          <w:b/>
          <w:bCs/>
          <w:color w:val="000000" w:themeColor="text1"/>
          <w:spacing w:val="0"/>
          <w:position w:val="0"/>
          <w:sz w:val="32"/>
          <w:szCs w:val="32"/>
          <w14:textFill>
            <w14:solidFill>
              <w14:schemeClr w14:val="tx1"/>
            </w14:solidFill>
          </w14:textFill>
        </w:rPr>
        <w:t>2</w:t>
      </w:r>
      <w:r>
        <w:rPr>
          <w:rFonts w:hint="eastAsia" w:ascii="仿宋" w:hAnsi="仿宋" w:eastAsia="仿宋" w:cs="仿宋"/>
          <w:b/>
          <w:bCs/>
          <w:color w:val="000000" w:themeColor="text1"/>
          <w:spacing w:val="0"/>
          <w:position w:val="0"/>
          <w:sz w:val="32"/>
          <w:szCs w:val="32"/>
          <w14:textFill>
            <w14:solidFill>
              <w14:schemeClr w14:val="tx1"/>
            </w14:solidFill>
          </w14:textFill>
        </w:rPr>
        <w:t>.公开答辩环节</w:t>
      </w:r>
    </w:p>
    <w:p w14:paraId="1B521F1C">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lang w:eastAsia="zh-CN"/>
          <w14:textFill>
            <w14:solidFill>
              <w14:schemeClr w14:val="tx1"/>
            </w14:solidFill>
          </w14:textFill>
        </w:rPr>
      </w:pPr>
      <w:r>
        <w:rPr>
          <w:rFonts w:hint="eastAsia" w:ascii="仿宋" w:hAnsi="仿宋" w:eastAsia="仿宋" w:cs="仿宋"/>
          <w:color w:val="000000" w:themeColor="text1"/>
          <w:spacing w:val="0"/>
          <w:position w:val="0"/>
          <w:sz w:val="32"/>
          <w:szCs w:val="32"/>
          <w14:textFill>
            <w14:solidFill>
              <w14:schemeClr w14:val="tx1"/>
            </w14:solidFill>
          </w14:textFill>
        </w:rPr>
        <w:t>时间：</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3</w:t>
      </w:r>
      <w:r>
        <w:rPr>
          <w:rFonts w:hint="eastAsia" w:ascii="仿宋" w:hAnsi="仿宋" w:eastAsia="仿宋" w:cs="仿宋"/>
          <w:color w:val="000000" w:themeColor="text1"/>
          <w:spacing w:val="0"/>
          <w:position w:val="0"/>
          <w:sz w:val="32"/>
          <w:szCs w:val="32"/>
          <w14:textFill>
            <w14:solidFill>
              <w14:schemeClr w14:val="tx1"/>
            </w14:solidFill>
          </w14:textFill>
        </w:rPr>
        <w:t>月</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24</w:t>
      </w:r>
      <w:r>
        <w:rPr>
          <w:rFonts w:hint="eastAsia" w:ascii="仿宋" w:hAnsi="仿宋" w:eastAsia="仿宋" w:cs="仿宋"/>
          <w:color w:val="000000" w:themeColor="text1"/>
          <w:spacing w:val="0"/>
          <w:position w:val="0"/>
          <w:sz w:val="32"/>
          <w:szCs w:val="32"/>
          <w14:textFill>
            <w14:solidFill>
              <w14:schemeClr w14:val="tx1"/>
            </w14:solidFill>
          </w14:textFill>
        </w:rPr>
        <w:t>日—</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25</w:t>
      </w:r>
      <w:r>
        <w:rPr>
          <w:rFonts w:hint="eastAsia" w:ascii="仿宋" w:hAnsi="仿宋" w:eastAsia="仿宋" w:cs="仿宋"/>
          <w:color w:val="000000" w:themeColor="text1"/>
          <w:spacing w:val="0"/>
          <w:position w:val="0"/>
          <w:sz w:val="32"/>
          <w:szCs w:val="32"/>
          <w14:textFill>
            <w14:solidFill>
              <w14:schemeClr w14:val="tx1"/>
            </w14:solidFill>
          </w14:textFill>
        </w:rPr>
        <w:t>日</w:t>
      </w:r>
    </w:p>
    <w:p w14:paraId="68F0694F">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仿宋" w:hAnsi="仿宋" w:eastAsia="仿宋" w:cs="仿宋"/>
          <w:color w:val="000000" w:themeColor="text1"/>
          <w:spacing w:val="0"/>
          <w:position w:val="0"/>
          <w:sz w:val="32"/>
          <w:szCs w:val="32"/>
          <w14:textFill>
            <w14:solidFill>
              <w14:schemeClr w14:val="tx1"/>
            </w14:solidFill>
          </w14:textFill>
        </w:rPr>
        <w:t>地点：</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航母楼</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101</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会议室</w:t>
      </w:r>
      <w:r>
        <w:rPr>
          <w:rFonts w:hint="eastAsia" w:ascii="仿宋" w:hAnsi="仿宋" w:eastAsia="仿宋" w:cs="仿宋"/>
          <w:color w:val="000000" w:themeColor="text1"/>
          <w:spacing w:val="0"/>
          <w:position w:val="0"/>
          <w:sz w:val="32"/>
          <w:szCs w:val="32"/>
          <w14:textFill>
            <w14:solidFill>
              <w14:schemeClr w14:val="tx1"/>
            </w14:solidFill>
          </w14:textFill>
        </w:rPr>
        <w:t>。</w:t>
      </w:r>
    </w:p>
    <w:p w14:paraId="118D2C8F">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lang w:val="en-US"/>
          <w14:textFill>
            <w14:solidFill>
              <w14:schemeClr w14:val="tx1"/>
            </w14:solidFill>
          </w14:textFill>
        </w:rPr>
      </w:pPr>
      <w:r>
        <w:rPr>
          <w:rFonts w:hint="eastAsia" w:ascii="仿宋" w:hAnsi="仿宋" w:eastAsia="仿宋" w:cs="仿宋"/>
          <w:color w:val="000000" w:themeColor="text1"/>
          <w:spacing w:val="0"/>
          <w:position w:val="0"/>
          <w:sz w:val="32"/>
          <w:szCs w:val="32"/>
          <w14:textFill>
            <w14:solidFill>
              <w14:schemeClr w14:val="tx1"/>
            </w14:solidFill>
          </w14:textFill>
        </w:rPr>
        <w:t>形式：</w:t>
      </w:r>
      <w:r>
        <w:rPr>
          <w:rFonts w:hint="eastAsia" w:ascii="仿宋" w:hAnsi="仿宋" w:eastAsia="仿宋" w:cs="仿宋"/>
          <w:color w:val="000000" w:themeColor="text1"/>
          <w:spacing w:val="0"/>
          <w:w w:val="100"/>
          <w:kern w:val="0"/>
          <w:position w:val="0"/>
          <w:sz w:val="32"/>
          <w:szCs w:val="32"/>
          <w:lang w:val="en-US" w:eastAsia="zh-CN"/>
          <w14:textFill>
            <w14:solidFill>
              <w14:schemeClr w14:val="tx1"/>
            </w14:solidFill>
          </w14:textFill>
        </w:rPr>
        <w:t>组织有关专家成立评审小组，选手按照“</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5</w:t>
      </w:r>
      <w:r>
        <w:rPr>
          <w:rFonts w:hint="eastAsia" w:ascii="仿宋" w:hAnsi="仿宋" w:eastAsia="仿宋" w:cs="仿宋"/>
          <w:color w:val="000000" w:themeColor="text1"/>
          <w:spacing w:val="0"/>
          <w:w w:val="100"/>
          <w:kern w:val="0"/>
          <w:position w:val="0"/>
          <w:sz w:val="32"/>
          <w:szCs w:val="32"/>
          <w:lang w:val="en-US" w:eastAsia="zh-CN"/>
          <w14:textFill>
            <w14:solidFill>
              <w14:schemeClr w14:val="tx1"/>
            </w14:solidFill>
          </w14:textFill>
        </w:rPr>
        <w:t>分钟</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PPT</w:t>
      </w:r>
      <w:r>
        <w:rPr>
          <w:rFonts w:hint="eastAsia" w:ascii="仿宋" w:hAnsi="仿宋" w:eastAsia="仿宋" w:cs="仿宋"/>
          <w:color w:val="000000" w:themeColor="text1"/>
          <w:spacing w:val="0"/>
          <w:w w:val="100"/>
          <w:kern w:val="0"/>
          <w:position w:val="0"/>
          <w:sz w:val="32"/>
          <w:szCs w:val="32"/>
          <w:lang w:val="en-US" w:eastAsia="zh-CN"/>
          <w14:textFill>
            <w14:solidFill>
              <w14:schemeClr w14:val="tx1"/>
            </w14:solidFill>
          </w14:textFill>
        </w:rPr>
        <w:t>汇报+</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6</w:t>
      </w:r>
      <w:r>
        <w:rPr>
          <w:rFonts w:hint="eastAsia" w:ascii="仿宋" w:hAnsi="仿宋" w:eastAsia="仿宋" w:cs="仿宋"/>
          <w:color w:val="000000" w:themeColor="text1"/>
          <w:spacing w:val="0"/>
          <w:w w:val="100"/>
          <w:kern w:val="0"/>
          <w:position w:val="0"/>
          <w:sz w:val="32"/>
          <w:szCs w:val="32"/>
          <w:lang w:val="en-US" w:eastAsia="zh-CN"/>
          <w14:textFill>
            <w14:solidFill>
              <w14:schemeClr w14:val="tx1"/>
            </w14:solidFill>
          </w14:textFill>
        </w:rPr>
        <w:t>分钟答辩及点评”的形式现场答辩，依得分排名作为最终成绩予以评奖，评选出优秀项目.</w:t>
      </w:r>
    </w:p>
    <w:p w14:paraId="459AE8A8">
      <w:pPr>
        <w:keepNext w:val="0"/>
        <w:keepLines w:val="0"/>
        <w:pageBreakBefore w:val="0"/>
        <w:kinsoku/>
        <w:wordWrap/>
        <w:overflowPunct/>
        <w:topLinePunct w:val="0"/>
        <w:bidi w:val="0"/>
        <w:spacing w:line="560" w:lineRule="exact"/>
        <w:ind w:left="0" w:leftChars="0" w:right="0" w:firstLine="643" w:firstLineChars="200"/>
        <w:jc w:val="both"/>
        <w:textAlignment w:val="auto"/>
        <w:rPr>
          <w:rFonts w:hint="eastAsia" w:ascii="仿宋" w:hAnsi="仿宋" w:eastAsia="仿宋" w:cs="仿宋"/>
          <w:color w:val="000000" w:themeColor="text1"/>
          <w:spacing w:val="0"/>
          <w:position w:val="0"/>
          <w:sz w:val="32"/>
          <w:szCs w:val="32"/>
          <w:lang w:eastAsia="zh-CN"/>
          <w14:textFill>
            <w14:solidFill>
              <w14:schemeClr w14:val="tx1"/>
            </w14:solidFill>
          </w14:textFill>
        </w:rPr>
      </w:pPr>
      <w:r>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t>（三）省赛报备</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4</w:t>
      </w:r>
      <w:r>
        <w:rPr>
          <w:rFonts w:hint="eastAsia" w:ascii="仿宋" w:hAnsi="仿宋" w:eastAsia="仿宋" w:cs="仿宋"/>
          <w:color w:val="000000" w:themeColor="text1"/>
          <w:spacing w:val="0"/>
          <w:position w:val="0"/>
          <w:sz w:val="32"/>
          <w:szCs w:val="32"/>
          <w:lang w:eastAsia="zh-CN"/>
          <w14:textFill>
            <w14:solidFill>
              <w14:schemeClr w14:val="tx1"/>
            </w14:solidFill>
          </w14:textFill>
        </w:rPr>
        <w:t>月</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3</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日前</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p>
    <w:p w14:paraId="3806BAD3">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仿宋" w:hAnsi="仿宋" w:eastAsia="仿宋" w:cs="仿宋"/>
          <w:color w:val="000000" w:themeColor="text1"/>
          <w:spacing w:val="0"/>
          <w:position w:val="0"/>
          <w:sz w:val="32"/>
          <w:szCs w:val="32"/>
          <w14:textFill>
            <w14:solidFill>
              <w14:schemeClr w14:val="tx1"/>
            </w14:solidFill>
          </w14:textFill>
        </w:rPr>
        <w:t>根据校赛评审结果，根据省赛要求选择若干作品进入“挑战杯”省赛优化，并报备参加省赛。</w:t>
      </w:r>
    </w:p>
    <w:p w14:paraId="4D9FA1B7">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560" w:lineRule="exact"/>
        <w:ind w:leftChars="0" w:right="0" w:rightChars="0" w:firstLine="643" w:firstLineChars="200"/>
        <w:jc w:val="both"/>
        <w:textAlignment w:val="auto"/>
        <w:rPr>
          <w:rFonts w:hint="eastAsia" w:ascii="黑体" w:hAnsi="黑体" w:eastAsia="黑体" w:cs="黑体"/>
          <w:b/>
          <w:bCs/>
          <w:color w:val="000000" w:themeColor="text1"/>
          <w:spacing w:val="0"/>
          <w:w w:val="100"/>
          <w:kern w:val="0"/>
          <w:position w:val="0"/>
          <w:sz w:val="32"/>
          <w:szCs w:val="32"/>
          <w:lang w:val="en-US" w:eastAsia="zh-CN"/>
          <w14:textFill>
            <w14:solidFill>
              <w14:schemeClr w14:val="tx1"/>
            </w14:solidFill>
          </w14:textFill>
        </w:rPr>
      </w:pPr>
      <w:r>
        <w:rPr>
          <w:rFonts w:hint="eastAsia" w:ascii="黑体" w:hAnsi="黑体" w:eastAsia="黑体" w:cs="黑体"/>
          <w:b/>
          <w:bCs/>
          <w:color w:val="000000" w:themeColor="text1"/>
          <w:spacing w:val="0"/>
          <w:w w:val="100"/>
          <w:kern w:val="0"/>
          <w:position w:val="0"/>
          <w:sz w:val="32"/>
          <w:szCs w:val="32"/>
          <w:lang w:val="en-US" w:eastAsia="zh-CN"/>
          <w14:textFill>
            <w14:solidFill>
              <w14:schemeClr w14:val="tx1"/>
            </w14:solidFill>
          </w14:textFill>
        </w:rPr>
        <w:t>四、奖项设置</w:t>
      </w:r>
    </w:p>
    <w:p w14:paraId="71DBF394">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zh-CN"/>
          <w14:textFill>
            <w14:solidFill>
              <w14:schemeClr w14:val="tx1"/>
            </w14:solidFill>
          </w14:textFill>
        </w:rPr>
        <w:t>学校将单位组织竞赛以及学生竞赛获奖情况列为学院共青团工作考核的重要内容，学生获奖</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作为素质拓展学分认定</w:t>
      </w:r>
      <w:r>
        <w:rPr>
          <w:rFonts w:hint="eastAsia" w:ascii="仿宋" w:hAnsi="仿宋" w:eastAsia="仿宋" w:cs="仿宋"/>
          <w:color w:val="000000" w:themeColor="text1"/>
          <w:spacing w:val="0"/>
          <w:position w:val="0"/>
          <w:sz w:val="32"/>
          <w:szCs w:val="32"/>
          <w:lang w:val="zh-CN"/>
          <w14:textFill>
            <w14:solidFill>
              <w14:schemeClr w14:val="tx1"/>
            </w14:solidFill>
          </w14:textFill>
        </w:rPr>
        <w:t>的重要依据。对于组织指导“挑战杯”赛事工作的</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部门、</w:t>
      </w:r>
      <w:r>
        <w:rPr>
          <w:rFonts w:hint="eastAsia" w:ascii="仿宋" w:hAnsi="仿宋" w:eastAsia="仿宋" w:cs="仿宋"/>
          <w:color w:val="000000" w:themeColor="text1"/>
          <w:spacing w:val="0"/>
          <w:position w:val="0"/>
          <w:sz w:val="32"/>
          <w:szCs w:val="32"/>
          <w:lang w:val="zh-CN"/>
          <w14:textFill>
            <w14:solidFill>
              <w14:schemeClr w14:val="tx1"/>
            </w14:solidFill>
          </w14:textFill>
        </w:rPr>
        <w:t>老师</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奖励</w:t>
      </w:r>
      <w:r>
        <w:rPr>
          <w:rFonts w:hint="eastAsia" w:ascii="仿宋" w:hAnsi="仿宋" w:eastAsia="仿宋" w:cs="仿宋"/>
          <w:color w:val="000000" w:themeColor="text1"/>
          <w:spacing w:val="0"/>
          <w:position w:val="0"/>
          <w:sz w:val="32"/>
          <w:szCs w:val="32"/>
          <w:lang w:val="zh-CN"/>
          <w14:textFill>
            <w14:solidFill>
              <w14:schemeClr w14:val="tx1"/>
            </w14:solidFill>
          </w14:textFill>
        </w:rPr>
        <w:t>按照《</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湖南交通工程学院大学生学科竞赛奖励条例</w:t>
      </w:r>
      <w:r>
        <w:rPr>
          <w:rFonts w:hint="eastAsia" w:ascii="仿宋" w:hAnsi="仿宋" w:eastAsia="仿宋" w:cs="仿宋"/>
          <w:color w:val="000000" w:themeColor="text1"/>
          <w:spacing w:val="0"/>
          <w:position w:val="0"/>
          <w:sz w:val="32"/>
          <w:szCs w:val="32"/>
          <w:lang w:val="zh-CN"/>
          <w14:textFill>
            <w14:solidFill>
              <w14:schemeClr w14:val="tx1"/>
            </w14:solidFill>
          </w14:textFill>
        </w:rPr>
        <w:t>》</w:t>
      </w:r>
      <w:r>
        <w:rPr>
          <w:rFonts w:hint="eastAsia" w:ascii="Times New Roman" w:hAnsi="Times New Roman" w:eastAsia="仿宋" w:cs="Times New Roman"/>
          <w:color w:val="000000" w:themeColor="text1"/>
          <w:spacing w:val="0"/>
          <w:position w:val="0"/>
          <w:sz w:val="32"/>
          <w:szCs w:val="32"/>
          <w:lang w:val="zh-CN" w:eastAsia="zh-CN"/>
          <w14:textFill>
            <w14:solidFill>
              <w14:schemeClr w14:val="tx1"/>
            </w14:solidFill>
          </w14:textFill>
        </w:rPr>
        <w:t>A</w:t>
      </w:r>
      <w:r>
        <w:rPr>
          <w:rFonts w:hint="eastAsia" w:ascii="仿宋" w:hAnsi="仿宋" w:eastAsia="仿宋" w:cs="仿宋"/>
          <w:color w:val="000000" w:themeColor="text1"/>
          <w:spacing w:val="0"/>
          <w:position w:val="0"/>
          <w:sz w:val="32"/>
          <w:szCs w:val="32"/>
          <w:lang w:val="zh-CN"/>
          <w14:textFill>
            <w14:solidFill>
              <w14:schemeClr w14:val="tx1"/>
            </w14:solidFill>
          </w14:textFill>
        </w:rPr>
        <w:t>类学科竞赛执行</w:t>
      </w:r>
      <w:r>
        <w:rPr>
          <w:rFonts w:hint="eastAsia" w:ascii="仿宋" w:hAnsi="仿宋" w:eastAsia="仿宋" w:cs="仿宋"/>
          <w:color w:val="000000" w:themeColor="text1"/>
          <w:spacing w:val="0"/>
          <w:position w:val="0"/>
          <w:sz w:val="32"/>
          <w:szCs w:val="32"/>
          <w:lang w:val="zh-CN" w:eastAsia="zh-CN"/>
          <w14:textFill>
            <w14:solidFill>
              <w14:schemeClr w14:val="tx1"/>
            </w14:solidFill>
          </w14:textFill>
        </w:rPr>
        <w:t>。</w:t>
      </w:r>
      <w:r>
        <w:rPr>
          <w:rFonts w:hint="eastAsia" w:ascii="仿宋" w:hAnsi="仿宋" w:eastAsia="仿宋" w:cs="仿宋"/>
          <w:color w:val="000000" w:themeColor="text1"/>
          <w:spacing w:val="0"/>
          <w:position w:val="0"/>
          <w:sz w:val="32"/>
          <w:szCs w:val="32"/>
          <w:lang w:val="zh-CN"/>
          <w14:textFill>
            <w14:solidFill>
              <w14:schemeClr w14:val="tx1"/>
            </w14:solidFill>
          </w14:textFill>
        </w:rPr>
        <w:t>竞赛以学院（部门）为单位计算参赛得分，团体总分按名次排列，按位次公布。</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总分前三名为优秀组织单位。</w:t>
      </w:r>
    </w:p>
    <w:p w14:paraId="5B361224">
      <w:pPr>
        <w:keepNext w:val="0"/>
        <w:keepLines w:val="0"/>
        <w:pageBreakBefore w:val="0"/>
        <w:kinsoku/>
        <w:wordWrap/>
        <w:overflowPunct/>
        <w:topLinePunct w:val="0"/>
        <w:bidi w:val="0"/>
        <w:spacing w:line="560" w:lineRule="exact"/>
        <w:ind w:leftChars="0" w:right="0" w:firstLine="640" w:firstLineChars="200"/>
        <w:jc w:val="both"/>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比赛按照五个类别（自然科学类学术论文、哲学社会科学类社会调查报告、科技发明制作、红色专项赛道和“黑科技”展示活动）分设一等奖两名、二等奖两名、三等奖六名和优秀指导老师奖。（注：主办单位可根据初赛、复赛情况，进行适当的奖项调整。优秀获奖作品按照国赛、省赛文件要求，参考评委专家的推荐意见参加省赛）</w:t>
      </w:r>
    </w:p>
    <w:p w14:paraId="6CDFF87F">
      <w:pPr>
        <w:keepNext w:val="0"/>
        <w:keepLines w:val="0"/>
        <w:pageBreakBefore w:val="0"/>
        <w:kinsoku/>
        <w:wordWrap/>
        <w:overflowPunct/>
        <w:topLinePunct w:val="0"/>
        <w:bidi w:val="0"/>
        <w:spacing w:line="560" w:lineRule="exact"/>
        <w:ind w:left="0" w:leftChars="0" w:right="0" w:firstLine="640" w:firstLineChars="200"/>
        <w:jc w:val="both"/>
        <w:textAlignment w:val="auto"/>
        <w:rPr>
          <w:rFonts w:hint="eastAsia" w:ascii="仿宋" w:hAnsi="仿宋" w:eastAsia="仿宋" w:cs="仿宋"/>
          <w:b w:val="0"/>
          <w:bCs w:val="0"/>
          <w:color w:val="000000" w:themeColor="text1"/>
          <w:spacing w:val="0"/>
          <w:position w:val="0"/>
          <w:sz w:val="32"/>
          <w:szCs w:val="32"/>
          <w:lang w:val="zh-CN"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团体总分</w:t>
      </w:r>
      <w:r>
        <w:rPr>
          <w:rFonts w:hint="eastAsia" w:ascii="仿宋" w:hAnsi="仿宋" w:eastAsia="仿宋" w:cs="仿宋"/>
          <w:b w:val="0"/>
          <w:bCs w:val="0"/>
          <w:color w:val="000000" w:themeColor="text1"/>
          <w:spacing w:val="0"/>
          <w:position w:val="0"/>
          <w:sz w:val="32"/>
          <w:szCs w:val="32"/>
          <w:lang w:val="zh-CN" w:eastAsia="zh-CN"/>
          <w14:textFill>
            <w14:solidFill>
              <w14:schemeClr w14:val="tx1"/>
            </w14:solidFill>
          </w14:textFill>
        </w:rPr>
        <w:t>奖计分方法如下：</w:t>
      </w:r>
    </w:p>
    <w:p w14:paraId="1ABF0167">
      <w:pPr>
        <w:keepNext w:val="0"/>
        <w:keepLines w:val="0"/>
        <w:pageBreakBefore w:val="0"/>
        <w:kinsoku/>
        <w:wordWrap/>
        <w:overflowPunct/>
        <w:topLinePunct w:val="0"/>
        <w:bidi w:val="0"/>
        <w:spacing w:line="560" w:lineRule="exact"/>
        <w:ind w:left="0" w:leftChars="0" w:right="0" w:firstLine="643"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Times New Roman" w:hAnsi="Times New Roman" w:eastAsia="仿宋" w:cs="Times New Roman"/>
          <w:b/>
          <w:bCs/>
          <w:color w:val="000000" w:themeColor="text1"/>
          <w:spacing w:val="0"/>
          <w:position w:val="0"/>
          <w:sz w:val="32"/>
          <w:szCs w:val="32"/>
          <w14:textFill>
            <w14:solidFill>
              <w14:schemeClr w14:val="tx1"/>
            </w14:solidFill>
          </w14:textFill>
        </w:rPr>
        <w:t>1</w:t>
      </w:r>
      <w:r>
        <w:rPr>
          <w:rFonts w:hint="eastAsia" w:ascii="仿宋" w:hAnsi="仿宋" w:eastAsia="仿宋" w:cs="仿宋"/>
          <w:b/>
          <w:bCs/>
          <w:color w:val="000000" w:themeColor="text1"/>
          <w:spacing w:val="0"/>
          <w:position w:val="0"/>
          <w:sz w:val="32"/>
          <w:szCs w:val="32"/>
          <w14:textFill>
            <w14:solidFill>
              <w14:schemeClr w14:val="tx1"/>
            </w14:solidFill>
          </w14:textFill>
        </w:rPr>
        <w:t>.基础分：</w:t>
      </w:r>
      <w:r>
        <w:rPr>
          <w:rFonts w:hint="eastAsia" w:ascii="仿宋" w:hAnsi="仿宋" w:eastAsia="仿宋" w:cs="仿宋"/>
          <w:color w:val="000000" w:themeColor="text1"/>
          <w:spacing w:val="0"/>
          <w:position w:val="0"/>
          <w:sz w:val="32"/>
          <w:szCs w:val="32"/>
          <w14:textFill>
            <w14:solidFill>
              <w14:schemeClr w14:val="tx1"/>
            </w14:solidFill>
          </w14:textFill>
        </w:rPr>
        <w:t>每个单位要广泛发动师生积极参与，各学院</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14:textFill>
            <w14:solidFill>
              <w14:schemeClr w14:val="tx1"/>
            </w14:solidFill>
          </w14:textFill>
        </w:rPr>
        <w:t>部门</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14:textFill>
            <w14:solidFill>
              <w14:schemeClr w14:val="tx1"/>
            </w14:solidFill>
          </w14:textFill>
        </w:rPr>
        <w:t>均须举办选拔赛</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14:textFill>
            <w14:solidFill>
              <w14:schemeClr w14:val="tx1"/>
            </w14:solidFill>
          </w14:textFill>
        </w:rPr>
        <w:t>院赛需要精选照片不少于</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5</w:t>
      </w:r>
      <w:r>
        <w:rPr>
          <w:rFonts w:hint="eastAsia" w:ascii="仿宋" w:hAnsi="仿宋" w:eastAsia="仿宋" w:cs="仿宋"/>
          <w:color w:val="000000" w:themeColor="text1"/>
          <w:spacing w:val="0"/>
          <w:position w:val="0"/>
          <w:sz w:val="32"/>
          <w:szCs w:val="32"/>
          <w14:textFill>
            <w14:solidFill>
              <w14:schemeClr w14:val="tx1"/>
            </w14:solidFill>
          </w14:textFill>
        </w:rPr>
        <w:t>张，有推文或者新闻稿发表，获奖结果公示</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14:textFill>
            <w14:solidFill>
              <w14:schemeClr w14:val="tx1"/>
            </w14:solidFill>
          </w14:textFill>
        </w:rPr>
        <w:t>。参赛学生人数占本院学生总数比例达到</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5%</w:t>
      </w:r>
      <w:r>
        <w:rPr>
          <w:rFonts w:hint="eastAsia" w:ascii="仿宋" w:hAnsi="仿宋" w:eastAsia="仿宋" w:cs="仿宋"/>
          <w:color w:val="000000" w:themeColor="text1"/>
          <w:spacing w:val="0"/>
          <w:position w:val="0"/>
          <w:sz w:val="32"/>
          <w:szCs w:val="32"/>
          <w14:textFill>
            <w14:solidFill>
              <w14:schemeClr w14:val="tx1"/>
            </w14:solidFill>
          </w14:textFill>
        </w:rPr>
        <w:t>计</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5</w:t>
      </w:r>
      <w:r>
        <w:rPr>
          <w:rFonts w:hint="eastAsia" w:ascii="仿宋" w:hAnsi="仿宋" w:eastAsia="仿宋" w:cs="仿宋"/>
          <w:color w:val="000000" w:themeColor="text1"/>
          <w:spacing w:val="0"/>
          <w:position w:val="0"/>
          <w:sz w:val="32"/>
          <w:szCs w:val="32"/>
          <w14:textFill>
            <w14:solidFill>
              <w14:schemeClr w14:val="tx1"/>
            </w14:solidFill>
          </w14:textFill>
        </w:rPr>
        <w:t>分，达到</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10%</w:t>
      </w:r>
      <w:r>
        <w:rPr>
          <w:rFonts w:hint="eastAsia" w:ascii="仿宋" w:hAnsi="仿宋" w:eastAsia="仿宋" w:cs="仿宋"/>
          <w:color w:val="000000" w:themeColor="text1"/>
          <w:spacing w:val="0"/>
          <w:position w:val="0"/>
          <w:sz w:val="32"/>
          <w:szCs w:val="32"/>
          <w14:textFill>
            <w14:solidFill>
              <w14:schemeClr w14:val="tx1"/>
            </w14:solidFill>
          </w14:textFill>
        </w:rPr>
        <w:t>计</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10</w:t>
      </w:r>
      <w:r>
        <w:rPr>
          <w:rFonts w:hint="eastAsia" w:ascii="仿宋" w:hAnsi="仿宋" w:eastAsia="仿宋" w:cs="仿宋"/>
          <w:color w:val="000000" w:themeColor="text1"/>
          <w:spacing w:val="0"/>
          <w:position w:val="0"/>
          <w:sz w:val="32"/>
          <w:szCs w:val="32"/>
          <w14:textFill>
            <w14:solidFill>
              <w14:schemeClr w14:val="tx1"/>
            </w14:solidFill>
          </w14:textFill>
        </w:rPr>
        <w:t>分，达到</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15%</w:t>
      </w:r>
      <w:r>
        <w:rPr>
          <w:rFonts w:hint="eastAsia" w:ascii="仿宋" w:hAnsi="仿宋" w:eastAsia="仿宋" w:cs="仿宋"/>
          <w:color w:val="000000" w:themeColor="text1"/>
          <w:spacing w:val="0"/>
          <w:position w:val="0"/>
          <w:sz w:val="32"/>
          <w:szCs w:val="32"/>
          <w14:textFill>
            <w14:solidFill>
              <w14:schemeClr w14:val="tx1"/>
            </w14:solidFill>
          </w14:textFill>
        </w:rPr>
        <w:t>计</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15</w:t>
      </w:r>
      <w:r>
        <w:rPr>
          <w:rFonts w:hint="eastAsia" w:ascii="仿宋" w:hAnsi="仿宋" w:eastAsia="仿宋" w:cs="仿宋"/>
          <w:color w:val="000000" w:themeColor="text1"/>
          <w:spacing w:val="0"/>
          <w:position w:val="0"/>
          <w:sz w:val="32"/>
          <w:szCs w:val="32"/>
          <w14:textFill>
            <w14:solidFill>
              <w14:schemeClr w14:val="tx1"/>
            </w14:solidFill>
          </w14:textFill>
        </w:rPr>
        <w:t>分，最高计</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15</w:t>
      </w:r>
      <w:r>
        <w:rPr>
          <w:rFonts w:hint="eastAsia" w:ascii="仿宋" w:hAnsi="仿宋" w:eastAsia="仿宋" w:cs="仿宋"/>
          <w:color w:val="000000" w:themeColor="text1"/>
          <w:spacing w:val="0"/>
          <w:position w:val="0"/>
          <w:sz w:val="32"/>
          <w:szCs w:val="32"/>
          <w14:textFill>
            <w14:solidFill>
              <w14:schemeClr w14:val="tx1"/>
            </w14:solidFill>
          </w14:textFill>
        </w:rPr>
        <w:t>分；指导教师参赛人数占本院在职专任教师总数比例达到</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3%</w:t>
      </w:r>
      <w:r>
        <w:rPr>
          <w:rFonts w:hint="eastAsia" w:ascii="仿宋" w:hAnsi="仿宋" w:eastAsia="仿宋" w:cs="仿宋"/>
          <w:color w:val="000000" w:themeColor="text1"/>
          <w:spacing w:val="0"/>
          <w:position w:val="0"/>
          <w:sz w:val="32"/>
          <w:szCs w:val="32"/>
          <w14:textFill>
            <w14:solidFill>
              <w14:schemeClr w14:val="tx1"/>
            </w14:solidFill>
          </w14:textFill>
        </w:rPr>
        <w:t>计</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5</w:t>
      </w:r>
      <w:r>
        <w:rPr>
          <w:rFonts w:hint="eastAsia" w:ascii="仿宋" w:hAnsi="仿宋" w:eastAsia="仿宋" w:cs="仿宋"/>
          <w:color w:val="000000" w:themeColor="text1"/>
          <w:spacing w:val="0"/>
          <w:position w:val="0"/>
          <w:sz w:val="32"/>
          <w:szCs w:val="32"/>
          <w14:textFill>
            <w14:solidFill>
              <w14:schemeClr w14:val="tx1"/>
            </w14:solidFill>
          </w14:textFill>
        </w:rPr>
        <w:t>分，达到</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6%</w:t>
      </w:r>
      <w:r>
        <w:rPr>
          <w:rFonts w:hint="eastAsia" w:ascii="仿宋" w:hAnsi="仿宋" w:eastAsia="仿宋" w:cs="仿宋"/>
          <w:color w:val="000000" w:themeColor="text1"/>
          <w:spacing w:val="0"/>
          <w:position w:val="0"/>
          <w:sz w:val="32"/>
          <w:szCs w:val="32"/>
          <w14:textFill>
            <w14:solidFill>
              <w14:schemeClr w14:val="tx1"/>
            </w14:solidFill>
          </w14:textFill>
        </w:rPr>
        <w:t>计</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10</w:t>
      </w:r>
      <w:r>
        <w:rPr>
          <w:rFonts w:hint="eastAsia" w:ascii="仿宋" w:hAnsi="仿宋" w:eastAsia="仿宋" w:cs="仿宋"/>
          <w:color w:val="000000" w:themeColor="text1"/>
          <w:spacing w:val="0"/>
          <w:position w:val="0"/>
          <w:sz w:val="32"/>
          <w:szCs w:val="32"/>
          <w14:textFill>
            <w14:solidFill>
              <w14:schemeClr w14:val="tx1"/>
            </w14:solidFill>
          </w14:textFill>
        </w:rPr>
        <w:t>分，最高计</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10</w:t>
      </w:r>
      <w:r>
        <w:rPr>
          <w:rFonts w:hint="eastAsia" w:ascii="仿宋" w:hAnsi="仿宋" w:eastAsia="仿宋" w:cs="仿宋"/>
          <w:color w:val="000000" w:themeColor="text1"/>
          <w:spacing w:val="0"/>
          <w:position w:val="0"/>
          <w:sz w:val="32"/>
          <w:szCs w:val="32"/>
          <w14:textFill>
            <w14:solidFill>
              <w14:schemeClr w14:val="tx1"/>
            </w14:solidFill>
          </w14:textFill>
        </w:rPr>
        <w:t>分；项目参赛总数占本院学生总数比例达到</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1%</w:t>
      </w:r>
      <w:r>
        <w:rPr>
          <w:rFonts w:hint="eastAsia" w:ascii="仿宋" w:hAnsi="仿宋" w:eastAsia="仿宋" w:cs="仿宋"/>
          <w:color w:val="000000" w:themeColor="text1"/>
          <w:spacing w:val="0"/>
          <w:position w:val="0"/>
          <w:sz w:val="32"/>
          <w:szCs w:val="32"/>
          <w14:textFill>
            <w14:solidFill>
              <w14:schemeClr w14:val="tx1"/>
            </w14:solidFill>
          </w14:textFill>
        </w:rPr>
        <w:t>计</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5</w:t>
      </w:r>
      <w:r>
        <w:rPr>
          <w:rFonts w:hint="eastAsia" w:ascii="仿宋" w:hAnsi="仿宋" w:eastAsia="仿宋" w:cs="仿宋"/>
          <w:color w:val="000000" w:themeColor="text1"/>
          <w:spacing w:val="0"/>
          <w:position w:val="0"/>
          <w:sz w:val="32"/>
          <w:szCs w:val="32"/>
          <w14:textFill>
            <w14:solidFill>
              <w14:schemeClr w14:val="tx1"/>
            </w14:solidFill>
          </w14:textFill>
        </w:rPr>
        <w:t>分，达到</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2%</w:t>
      </w:r>
      <w:r>
        <w:rPr>
          <w:rFonts w:hint="eastAsia" w:ascii="仿宋" w:hAnsi="仿宋" w:eastAsia="仿宋" w:cs="仿宋"/>
          <w:color w:val="000000" w:themeColor="text1"/>
          <w:spacing w:val="0"/>
          <w:position w:val="0"/>
          <w:sz w:val="32"/>
          <w:szCs w:val="32"/>
          <w14:textFill>
            <w14:solidFill>
              <w14:schemeClr w14:val="tx1"/>
            </w14:solidFill>
          </w14:textFill>
        </w:rPr>
        <w:t>计</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10</w:t>
      </w:r>
      <w:r>
        <w:rPr>
          <w:rFonts w:hint="eastAsia" w:ascii="仿宋" w:hAnsi="仿宋" w:eastAsia="仿宋" w:cs="仿宋"/>
          <w:color w:val="000000" w:themeColor="text1"/>
          <w:spacing w:val="0"/>
          <w:position w:val="0"/>
          <w:sz w:val="32"/>
          <w:szCs w:val="32"/>
          <w14:textFill>
            <w14:solidFill>
              <w14:schemeClr w14:val="tx1"/>
            </w14:solidFill>
          </w14:textFill>
        </w:rPr>
        <w:t>分，达到</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4%</w:t>
      </w:r>
      <w:r>
        <w:rPr>
          <w:rFonts w:hint="eastAsia" w:ascii="仿宋" w:hAnsi="仿宋" w:eastAsia="仿宋" w:cs="仿宋"/>
          <w:color w:val="000000" w:themeColor="text1"/>
          <w:spacing w:val="0"/>
          <w:position w:val="0"/>
          <w:sz w:val="32"/>
          <w:szCs w:val="32"/>
          <w14:textFill>
            <w14:solidFill>
              <w14:schemeClr w14:val="tx1"/>
            </w14:solidFill>
          </w14:textFill>
        </w:rPr>
        <w:t>计</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15</w:t>
      </w:r>
      <w:r>
        <w:rPr>
          <w:rFonts w:hint="eastAsia" w:ascii="仿宋" w:hAnsi="仿宋" w:eastAsia="仿宋" w:cs="仿宋"/>
          <w:color w:val="000000" w:themeColor="text1"/>
          <w:spacing w:val="0"/>
          <w:position w:val="0"/>
          <w:sz w:val="32"/>
          <w:szCs w:val="32"/>
          <w14:textFill>
            <w14:solidFill>
              <w14:schemeClr w14:val="tx1"/>
            </w14:solidFill>
          </w14:textFill>
        </w:rPr>
        <w:t>分，最高计</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15</w:t>
      </w:r>
      <w:r>
        <w:rPr>
          <w:rFonts w:hint="eastAsia" w:ascii="仿宋" w:hAnsi="仿宋" w:eastAsia="仿宋" w:cs="仿宋"/>
          <w:color w:val="000000" w:themeColor="text1"/>
          <w:spacing w:val="0"/>
          <w:position w:val="0"/>
          <w:sz w:val="32"/>
          <w:szCs w:val="32"/>
          <w14:textFill>
            <w14:solidFill>
              <w14:schemeClr w14:val="tx1"/>
            </w14:solidFill>
          </w14:textFill>
        </w:rPr>
        <w:t>分。进行了“挑战杯”赛前宣讲、交流分享、培训或相关作品进行媒体专项报道的每一项加</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5</w:t>
      </w:r>
      <w:r>
        <w:rPr>
          <w:rFonts w:hint="eastAsia" w:ascii="仿宋" w:hAnsi="仿宋" w:eastAsia="仿宋" w:cs="仿宋"/>
          <w:color w:val="000000" w:themeColor="text1"/>
          <w:spacing w:val="0"/>
          <w:position w:val="0"/>
          <w:sz w:val="32"/>
          <w:szCs w:val="32"/>
          <w14:textFill>
            <w14:solidFill>
              <w14:schemeClr w14:val="tx1"/>
            </w14:solidFill>
          </w14:textFill>
        </w:rPr>
        <w:t>分</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14:textFill>
            <w14:solidFill>
              <w14:schemeClr w14:val="tx1"/>
            </w14:solidFill>
          </w14:textFill>
        </w:rPr>
        <w:t>单项分数不叠加</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14:textFill>
            <w14:solidFill>
              <w14:schemeClr w14:val="tx1"/>
            </w14:solidFill>
          </w14:textFill>
        </w:rPr>
        <w:t>。学院</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14:textFill>
            <w14:solidFill>
              <w14:schemeClr w14:val="tx1"/>
            </w14:solidFill>
          </w14:textFill>
        </w:rPr>
        <w:t>部门</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14:textFill>
            <w14:solidFill>
              <w14:schemeClr w14:val="tx1"/>
            </w14:solidFill>
          </w14:textFill>
        </w:rPr>
        <w:t>有关科技创新的宣传产品或活动被团中央采纳在全国平台播放推广的，计</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10</w:t>
      </w:r>
      <w:r>
        <w:rPr>
          <w:rFonts w:hint="eastAsia" w:ascii="仿宋" w:hAnsi="仿宋" w:eastAsia="仿宋" w:cs="仿宋"/>
          <w:color w:val="000000" w:themeColor="text1"/>
          <w:spacing w:val="0"/>
          <w:position w:val="0"/>
          <w:sz w:val="32"/>
          <w:szCs w:val="32"/>
          <w14:textFill>
            <w14:solidFill>
              <w14:schemeClr w14:val="tx1"/>
            </w14:solidFill>
          </w14:textFill>
        </w:rPr>
        <w:t>分。</w:t>
      </w:r>
    </w:p>
    <w:p w14:paraId="534CBA1C">
      <w:pPr>
        <w:keepNext w:val="0"/>
        <w:keepLines w:val="0"/>
        <w:pageBreakBefore w:val="0"/>
        <w:kinsoku/>
        <w:wordWrap/>
        <w:overflowPunct/>
        <w:topLinePunct w:val="0"/>
        <w:bidi w:val="0"/>
        <w:spacing w:line="560" w:lineRule="exact"/>
        <w:ind w:left="0" w:leftChars="0" w:right="0" w:firstLine="643"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default" w:ascii="Times New Roman" w:hAnsi="Times New Roman" w:eastAsia="仿宋" w:cs="Times New Roman"/>
          <w:b/>
          <w:bCs/>
          <w:color w:val="000000" w:themeColor="text1"/>
          <w:spacing w:val="0"/>
          <w:position w:val="0"/>
          <w:sz w:val="32"/>
          <w:szCs w:val="32"/>
          <w14:textFill>
            <w14:solidFill>
              <w14:schemeClr w14:val="tx1"/>
            </w14:solidFill>
          </w14:textFill>
        </w:rPr>
        <w:t>2</w:t>
      </w:r>
      <w:r>
        <w:rPr>
          <w:rFonts w:hint="eastAsia" w:ascii="仿宋" w:hAnsi="仿宋" w:eastAsia="仿宋" w:cs="仿宋"/>
          <w:b/>
          <w:bCs/>
          <w:color w:val="000000" w:themeColor="text1"/>
          <w:spacing w:val="0"/>
          <w:position w:val="0"/>
          <w:sz w:val="32"/>
          <w:szCs w:val="32"/>
          <w14:textFill>
            <w14:solidFill>
              <w14:schemeClr w14:val="tx1"/>
            </w14:solidFill>
          </w14:textFill>
        </w:rPr>
        <w:t>.奖次计分：</w:t>
      </w:r>
      <w:r>
        <w:rPr>
          <w:rFonts w:hint="eastAsia" w:ascii="仿宋" w:hAnsi="仿宋" w:eastAsia="仿宋" w:cs="仿宋"/>
          <w:color w:val="000000" w:themeColor="text1"/>
          <w:spacing w:val="0"/>
          <w:position w:val="0"/>
          <w:sz w:val="32"/>
          <w:szCs w:val="32"/>
          <w14:textFill>
            <w14:solidFill>
              <w14:schemeClr w14:val="tx1"/>
            </w14:solidFill>
          </w14:textFill>
        </w:rPr>
        <w:t>一等奖作品每件计</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100</w:t>
      </w:r>
      <w:r>
        <w:rPr>
          <w:rFonts w:hint="eastAsia" w:ascii="仿宋" w:hAnsi="仿宋" w:eastAsia="仿宋" w:cs="仿宋"/>
          <w:color w:val="000000" w:themeColor="text1"/>
          <w:spacing w:val="0"/>
          <w:position w:val="0"/>
          <w:sz w:val="32"/>
          <w:szCs w:val="32"/>
          <w14:textFill>
            <w14:solidFill>
              <w14:schemeClr w14:val="tx1"/>
            </w14:solidFill>
          </w14:textFill>
        </w:rPr>
        <w:t>分，二等奖作品每件计</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70</w:t>
      </w:r>
      <w:r>
        <w:rPr>
          <w:rFonts w:hint="eastAsia" w:ascii="仿宋" w:hAnsi="仿宋" w:eastAsia="仿宋" w:cs="仿宋"/>
          <w:color w:val="000000" w:themeColor="text1"/>
          <w:spacing w:val="0"/>
          <w:position w:val="0"/>
          <w:sz w:val="32"/>
          <w:szCs w:val="32"/>
          <w14:textFill>
            <w14:solidFill>
              <w14:schemeClr w14:val="tx1"/>
            </w14:solidFill>
          </w14:textFill>
        </w:rPr>
        <w:t>分，三等奖作品每件计</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40</w:t>
      </w:r>
      <w:r>
        <w:rPr>
          <w:rFonts w:hint="eastAsia" w:ascii="仿宋" w:hAnsi="仿宋" w:eastAsia="仿宋" w:cs="仿宋"/>
          <w:color w:val="000000" w:themeColor="text1"/>
          <w:spacing w:val="0"/>
          <w:position w:val="0"/>
          <w:sz w:val="32"/>
          <w:szCs w:val="32"/>
          <w14:textFill>
            <w14:solidFill>
              <w14:schemeClr w14:val="tx1"/>
            </w14:solidFill>
          </w14:textFill>
        </w:rPr>
        <w:t>分</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14:textFill>
            <w14:solidFill>
              <w14:schemeClr w14:val="tx1"/>
            </w14:solidFill>
          </w14:textFill>
        </w:rPr>
        <w:t>详见附件</w:t>
      </w:r>
      <w:r>
        <w:rPr>
          <w:rFonts w:hint="eastAsia" w:ascii="Times New Roman" w:hAnsi="Times New Roman" w:eastAsia="仿宋" w:cs="Times New Roman"/>
          <w:color w:val="000000" w:themeColor="text1"/>
          <w:spacing w:val="0"/>
          <w:position w:val="0"/>
          <w:sz w:val="32"/>
          <w:szCs w:val="32"/>
          <w:lang w:val="en-US" w:eastAsia="zh-CN"/>
          <w14:textFill>
            <w14:solidFill>
              <w14:schemeClr w14:val="tx1"/>
            </w14:solidFill>
          </w14:textFill>
        </w:rPr>
        <w:t>5</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14:textFill>
            <w14:solidFill>
              <w14:schemeClr w14:val="tx1"/>
            </w14:solidFill>
          </w14:textFill>
        </w:rPr>
        <w:t>。专项活动参与师生参与、获奖纳入记分。</w:t>
      </w:r>
    </w:p>
    <w:p w14:paraId="055AC310">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560" w:lineRule="exact"/>
        <w:ind w:leftChars="0" w:right="0" w:rightChars="0" w:firstLine="643" w:firstLineChars="200"/>
        <w:jc w:val="both"/>
        <w:textAlignment w:val="auto"/>
        <w:rPr>
          <w:rFonts w:hint="eastAsia" w:ascii="黑体" w:hAnsi="黑体" w:eastAsia="黑体" w:cs="黑体"/>
          <w:b/>
          <w:bCs/>
          <w:color w:val="000000" w:themeColor="text1"/>
          <w:spacing w:val="0"/>
          <w:w w:val="100"/>
          <w:kern w:val="0"/>
          <w:position w:val="0"/>
          <w:sz w:val="32"/>
          <w:szCs w:val="32"/>
          <w:lang w:val="en-US" w:eastAsia="zh-CN"/>
          <w14:textFill>
            <w14:solidFill>
              <w14:schemeClr w14:val="tx1"/>
            </w14:solidFill>
          </w14:textFill>
        </w:rPr>
      </w:pPr>
      <w:r>
        <w:rPr>
          <w:rFonts w:hint="eastAsia" w:ascii="黑体" w:hAnsi="黑体" w:eastAsia="黑体" w:cs="黑体"/>
          <w:b/>
          <w:bCs/>
          <w:color w:val="000000" w:themeColor="text1"/>
          <w:spacing w:val="0"/>
          <w:w w:val="100"/>
          <w:kern w:val="0"/>
          <w:position w:val="0"/>
          <w:sz w:val="32"/>
          <w:szCs w:val="32"/>
          <w:lang w:val="en-US" w:eastAsia="zh-CN"/>
          <w14:textFill>
            <w14:solidFill>
              <w14:schemeClr w14:val="tx1"/>
            </w14:solidFill>
          </w14:textFill>
        </w:rPr>
        <w:t>五、工作要求</w:t>
      </w:r>
    </w:p>
    <w:p w14:paraId="6AA3FF0C">
      <w:pPr>
        <w:keepNext w:val="0"/>
        <w:keepLines w:val="0"/>
        <w:pageBreakBefore w:val="0"/>
        <w:kinsoku/>
        <w:wordWrap/>
        <w:overflowPunct/>
        <w:topLinePunct w:val="0"/>
        <w:bidi w:val="0"/>
        <w:spacing w:line="560" w:lineRule="exact"/>
        <w:ind w:left="0" w:leftChars="0" w:right="0" w:firstLine="643"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t>（一）高度重视，加强领导。</w:t>
      </w:r>
      <w:r>
        <w:rPr>
          <w:rFonts w:hint="eastAsia" w:ascii="仿宋" w:hAnsi="仿宋" w:eastAsia="仿宋" w:cs="仿宋"/>
          <w:color w:val="000000" w:themeColor="text1"/>
          <w:spacing w:val="0"/>
          <w:position w:val="0"/>
          <w:sz w:val="32"/>
          <w:szCs w:val="32"/>
          <w14:textFill>
            <w14:solidFill>
              <w14:schemeClr w14:val="tx1"/>
            </w14:solidFill>
          </w14:textFill>
        </w:rPr>
        <w:t>“挑战杯”竞赛是为适应全面推进素质教育和深化教育改革要求开展的一项重要活动，是培养学生创新精神、提高学生科研能力的重要手段和促进良好校风学风建设、营造浓厚校园学术氛围的有效载体，学院</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14:textFill>
            <w14:solidFill>
              <w14:schemeClr w14:val="tx1"/>
            </w14:solidFill>
          </w14:textFill>
        </w:rPr>
        <w:t>部门</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14:textFill>
            <w14:solidFill>
              <w14:schemeClr w14:val="tx1"/>
            </w14:solidFill>
          </w14:textFill>
        </w:rPr>
        <w:t>要高度重视该项活动，积极做好宣传发动和参赛的各项组织工作。</w:t>
      </w:r>
    </w:p>
    <w:p w14:paraId="556393A4">
      <w:pPr>
        <w:keepNext w:val="0"/>
        <w:keepLines w:val="0"/>
        <w:pageBreakBefore w:val="0"/>
        <w:kinsoku/>
        <w:wordWrap/>
        <w:overflowPunct/>
        <w:topLinePunct w:val="0"/>
        <w:bidi w:val="0"/>
        <w:spacing w:line="560" w:lineRule="exact"/>
        <w:ind w:left="0" w:leftChars="0" w:right="0" w:firstLine="643"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t>（二）广泛宣传，扩大影响。</w:t>
      </w:r>
      <w:r>
        <w:rPr>
          <w:rFonts w:hint="eastAsia" w:ascii="仿宋" w:hAnsi="仿宋" w:eastAsia="仿宋" w:cs="仿宋"/>
          <w:color w:val="000000" w:themeColor="text1"/>
          <w:spacing w:val="0"/>
          <w:position w:val="0"/>
          <w:sz w:val="32"/>
          <w:szCs w:val="32"/>
          <w14:textFill>
            <w14:solidFill>
              <w14:schemeClr w14:val="tx1"/>
            </w14:solidFill>
          </w14:textFill>
        </w:rPr>
        <w:t>各学院</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14:textFill>
            <w14:solidFill>
              <w14:schemeClr w14:val="tx1"/>
            </w14:solidFill>
          </w14:textFill>
        </w:rPr>
        <w:t>部门</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14:textFill>
            <w14:solidFill>
              <w14:schemeClr w14:val="tx1"/>
            </w14:solidFill>
          </w14:textFill>
        </w:rPr>
        <w:t>要对竞赛活动的宗旨和参赛内容进行积极的宣传，扩大竞赛活动的影响，使竞赛活动深入人心；要坚持竞赛活动的导向性、示范性和群众性原则，加强对学生进行科学知识、科学方法、科学思想、科学精神的教育，全面提高学生的创新能力。</w:t>
      </w:r>
    </w:p>
    <w:p w14:paraId="0C2CFB03">
      <w:pPr>
        <w:keepNext w:val="0"/>
        <w:keepLines w:val="0"/>
        <w:pageBreakBefore w:val="0"/>
        <w:kinsoku/>
        <w:wordWrap/>
        <w:overflowPunct/>
        <w:topLinePunct w:val="0"/>
        <w:bidi w:val="0"/>
        <w:spacing w:line="560" w:lineRule="exact"/>
        <w:ind w:left="0" w:leftChars="0" w:right="0" w:firstLine="643" w:firstLineChars="200"/>
        <w:jc w:val="both"/>
        <w:textAlignment w:val="auto"/>
        <w:rPr>
          <w:rFonts w:hint="eastAsia" w:ascii="仿宋" w:hAnsi="仿宋" w:eastAsia="仿宋" w:cs="仿宋"/>
          <w:color w:val="000000" w:themeColor="text1"/>
          <w:spacing w:val="0"/>
          <w:position w:val="0"/>
          <w:sz w:val="32"/>
          <w:szCs w:val="32"/>
          <w14:textFill>
            <w14:solidFill>
              <w14:schemeClr w14:val="tx1"/>
            </w14:solidFill>
          </w14:textFill>
        </w:rPr>
      </w:pPr>
      <w:r>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t>（三）精心组织，夯实基础。</w:t>
      </w:r>
      <w:r>
        <w:rPr>
          <w:rFonts w:hint="eastAsia" w:ascii="仿宋" w:hAnsi="仿宋" w:eastAsia="仿宋" w:cs="仿宋"/>
          <w:color w:val="000000" w:themeColor="text1"/>
          <w:spacing w:val="0"/>
          <w:position w:val="0"/>
          <w:sz w:val="32"/>
          <w:szCs w:val="32"/>
          <w14:textFill>
            <w14:solidFill>
              <w14:schemeClr w14:val="tx1"/>
            </w14:solidFill>
          </w14:textFill>
        </w:rPr>
        <w:t>各学院</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14:textFill>
            <w14:solidFill>
              <w14:schemeClr w14:val="tx1"/>
            </w14:solidFill>
          </w14:textFill>
        </w:rPr>
        <w:t>部门</w:t>
      </w:r>
      <w:r>
        <w:rPr>
          <w:rFonts w:hint="eastAsia" w:ascii="仿宋" w:hAnsi="仿宋" w:eastAsia="仿宋" w:cs="仿宋"/>
          <w:color w:val="000000" w:themeColor="text1"/>
          <w:spacing w:val="0"/>
          <w:position w:val="0"/>
          <w:sz w:val="32"/>
          <w:szCs w:val="32"/>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14:textFill>
            <w14:solidFill>
              <w14:schemeClr w14:val="tx1"/>
            </w14:solidFill>
          </w14:textFill>
        </w:rPr>
        <w:t>要充分调动学生的参与积极性，积极争取专家学者的支持和指导，充分整合资源，形成合力；要主动向参赛学生提供必要的物质和技术支持；要严格按照竞赛要求进行资格及形式审查，认真组织好本单位申报作品的选拔和评审工作，并以此为契机进一步夯实竞赛活动的群众基础，营造浓厚的校园科研学术氛围。</w:t>
      </w:r>
    </w:p>
    <w:p w14:paraId="68C702DA">
      <w:pPr>
        <w:keepNext w:val="0"/>
        <w:keepLines w:val="0"/>
        <w:pageBreakBefore w:val="0"/>
        <w:widowControl w:val="0"/>
        <w:kinsoku/>
        <w:wordWrap/>
        <w:overflowPunct/>
        <w:topLinePunct w:val="0"/>
        <w:autoSpaceDE w:val="0"/>
        <w:autoSpaceDN w:val="0"/>
        <w:bidi w:val="0"/>
        <w:adjustRightInd w:val="0"/>
        <w:snapToGrid w:val="0"/>
        <w:spacing w:line="240" w:lineRule="exact"/>
        <w:ind w:left="0" w:right="0" w:firstLine="562" w:firstLineChars="200"/>
        <w:jc w:val="both"/>
        <w:textAlignment w:val="auto"/>
        <w:rPr>
          <w:rFonts w:hint="eastAsia" w:ascii="仿宋" w:hAnsi="仿宋" w:eastAsia="仿宋" w:cs="仿宋"/>
          <w:b/>
          <w:bCs/>
          <w:color w:val="000000"/>
          <w:spacing w:val="0"/>
          <w:w w:val="100"/>
          <w:kern w:val="0"/>
          <w:position w:val="0"/>
          <w:sz w:val="28"/>
          <w:szCs w:val="28"/>
          <w:lang w:val="en-US" w:eastAsia="zh-CN"/>
        </w:rPr>
      </w:pPr>
    </w:p>
    <w:p w14:paraId="04CF44E2">
      <w:pPr>
        <w:keepNext w:val="0"/>
        <w:keepLines w:val="0"/>
        <w:pageBreakBefore w:val="0"/>
        <w:widowControl w:val="0"/>
        <w:kinsoku/>
        <w:wordWrap/>
        <w:overflowPunct/>
        <w:topLinePunct w:val="0"/>
        <w:autoSpaceDE w:val="0"/>
        <w:autoSpaceDN w:val="0"/>
        <w:bidi w:val="0"/>
        <w:adjustRightInd w:val="0"/>
        <w:snapToGrid w:val="0"/>
        <w:spacing w:line="520" w:lineRule="exact"/>
        <w:ind w:left="0" w:right="0" w:firstLine="562" w:firstLineChars="200"/>
        <w:jc w:val="both"/>
        <w:textAlignment w:val="auto"/>
        <w:rPr>
          <w:rFonts w:hint="eastAsia" w:ascii="仿宋" w:hAnsi="仿宋" w:eastAsia="仿宋" w:cs="仿宋"/>
          <w:color w:val="000000"/>
          <w:spacing w:val="0"/>
          <w:w w:val="100"/>
          <w:kern w:val="0"/>
          <w:position w:val="0"/>
          <w:sz w:val="28"/>
          <w:szCs w:val="28"/>
          <w:lang w:val="en-US" w:eastAsia="zh-CN"/>
        </w:rPr>
      </w:pPr>
      <w:r>
        <w:rPr>
          <w:rFonts w:hint="eastAsia" w:ascii="仿宋" w:hAnsi="仿宋" w:eastAsia="仿宋" w:cs="仿宋"/>
          <w:b/>
          <w:bCs/>
          <w:color w:val="000000"/>
          <w:spacing w:val="0"/>
          <w:w w:val="100"/>
          <w:kern w:val="0"/>
          <w:position w:val="0"/>
          <w:sz w:val="28"/>
          <w:szCs w:val="28"/>
          <w:lang w:val="en-US" w:eastAsia="zh-CN"/>
        </w:rPr>
        <w:t>附件：</w:t>
      </w:r>
      <w:r>
        <w:rPr>
          <w:rFonts w:hint="eastAsia" w:ascii="仿宋" w:hAnsi="仿宋" w:eastAsia="仿宋" w:cs="仿宋"/>
          <w:color w:val="000000"/>
          <w:spacing w:val="0"/>
          <w:w w:val="100"/>
          <w:kern w:val="0"/>
          <w:position w:val="0"/>
          <w:sz w:val="28"/>
          <w:szCs w:val="28"/>
          <w:lang w:val="en-US" w:eastAsia="zh-CN"/>
        </w:rPr>
        <w:t>（所有附件将发进微信工作群，请在群里下载）</w:t>
      </w:r>
    </w:p>
    <w:p w14:paraId="36DC5C0B">
      <w:pPr>
        <w:keepNext w:val="0"/>
        <w:keepLines w:val="0"/>
        <w:pageBreakBefore w:val="0"/>
        <w:widowControl w:val="0"/>
        <w:kinsoku/>
        <w:wordWrap/>
        <w:overflowPunct/>
        <w:topLinePunct w:val="0"/>
        <w:autoSpaceDE/>
        <w:autoSpaceDN/>
        <w:bidi w:val="0"/>
        <w:adjustRightInd/>
        <w:snapToGrid/>
        <w:spacing w:line="460" w:lineRule="exact"/>
        <w:ind w:left="0" w:right="0" w:firstLine="476" w:firstLineChars="200"/>
        <w:jc w:val="both"/>
        <w:textAlignment w:val="auto"/>
        <w:rPr>
          <w:rFonts w:hint="eastAsia" w:ascii="楷体" w:hAnsi="楷体" w:eastAsia="楷体" w:cs="楷体"/>
          <w:color w:val="000000"/>
          <w:spacing w:val="0"/>
          <w:w w:val="85"/>
          <w:position w:val="0"/>
          <w:sz w:val="28"/>
          <w:szCs w:val="28"/>
          <w:lang w:val="en-US" w:eastAsia="zh-CN"/>
        </w:rPr>
      </w:pPr>
      <w:r>
        <w:rPr>
          <w:rFonts w:hint="eastAsia" w:ascii="楷体" w:hAnsi="楷体" w:eastAsia="楷体" w:cs="楷体"/>
          <w:color w:val="000000"/>
          <w:spacing w:val="0"/>
          <w:w w:val="85"/>
          <w:position w:val="0"/>
          <w:sz w:val="28"/>
          <w:szCs w:val="28"/>
          <w:lang w:val="en-US" w:eastAsia="zh-CN"/>
        </w:rPr>
        <w:t>1.《2025年“挑战杯”湖南省大学生课外学术科技作品竞赛湖南交通工程学院校内选拔赛作品申报书》</w:t>
      </w:r>
    </w:p>
    <w:p w14:paraId="442B84E3">
      <w:pPr>
        <w:keepNext w:val="0"/>
        <w:keepLines w:val="0"/>
        <w:pageBreakBefore w:val="0"/>
        <w:widowControl w:val="0"/>
        <w:kinsoku/>
        <w:wordWrap/>
        <w:overflowPunct/>
        <w:topLinePunct w:val="0"/>
        <w:autoSpaceDE/>
        <w:autoSpaceDN/>
        <w:bidi w:val="0"/>
        <w:adjustRightInd/>
        <w:snapToGrid/>
        <w:spacing w:line="460" w:lineRule="exact"/>
        <w:ind w:left="0" w:right="0" w:firstLine="476" w:firstLineChars="200"/>
        <w:jc w:val="both"/>
        <w:textAlignment w:val="auto"/>
        <w:rPr>
          <w:rFonts w:hint="eastAsia" w:ascii="楷体" w:hAnsi="楷体" w:eastAsia="楷体" w:cs="楷体"/>
          <w:color w:val="000000"/>
          <w:spacing w:val="0"/>
          <w:w w:val="85"/>
          <w:position w:val="0"/>
          <w:sz w:val="28"/>
          <w:szCs w:val="28"/>
          <w:lang w:val="en-US" w:eastAsia="zh-CN"/>
        </w:rPr>
      </w:pPr>
      <w:r>
        <w:rPr>
          <w:rFonts w:hint="eastAsia" w:ascii="楷体" w:hAnsi="楷体" w:eastAsia="楷体" w:cs="楷体"/>
          <w:color w:val="000000"/>
          <w:spacing w:val="0"/>
          <w:w w:val="85"/>
          <w:position w:val="0"/>
          <w:sz w:val="28"/>
          <w:szCs w:val="28"/>
          <w:lang w:val="en-US" w:eastAsia="zh-CN"/>
        </w:rPr>
        <w:t>2.《2025年“挑战杯”湖南省大学生课外学术科技作品竞赛湖南交通工程学院校内选拔赛作品汇总表》</w:t>
      </w:r>
    </w:p>
    <w:p w14:paraId="49CC515D">
      <w:pPr>
        <w:keepNext w:val="0"/>
        <w:keepLines w:val="0"/>
        <w:pageBreakBefore w:val="0"/>
        <w:widowControl w:val="0"/>
        <w:kinsoku/>
        <w:wordWrap/>
        <w:overflowPunct/>
        <w:topLinePunct w:val="0"/>
        <w:autoSpaceDE/>
        <w:autoSpaceDN/>
        <w:bidi w:val="0"/>
        <w:adjustRightInd/>
        <w:snapToGrid/>
        <w:spacing w:line="460" w:lineRule="exact"/>
        <w:ind w:left="0" w:right="0" w:firstLine="476" w:firstLineChars="200"/>
        <w:jc w:val="both"/>
        <w:textAlignment w:val="auto"/>
        <w:rPr>
          <w:rFonts w:hint="eastAsia" w:ascii="楷体" w:hAnsi="楷体" w:eastAsia="楷体" w:cs="楷体"/>
          <w:color w:val="000000"/>
          <w:spacing w:val="0"/>
          <w:w w:val="85"/>
          <w:position w:val="0"/>
          <w:sz w:val="28"/>
          <w:szCs w:val="28"/>
          <w:lang w:val="en-US" w:eastAsia="zh-CN"/>
        </w:rPr>
      </w:pPr>
      <w:r>
        <w:rPr>
          <w:rFonts w:hint="eastAsia" w:ascii="楷体" w:hAnsi="楷体" w:eastAsia="楷体" w:cs="楷体"/>
          <w:color w:val="000000"/>
          <w:spacing w:val="0"/>
          <w:w w:val="85"/>
          <w:position w:val="0"/>
          <w:sz w:val="28"/>
          <w:szCs w:val="28"/>
          <w:lang w:val="en-US" w:eastAsia="zh-CN"/>
        </w:rPr>
        <w:t>3.《2025年“挑战杯”湖南省大学生课外学术科技作品竞赛湖南交通工程学院校内选拔赛作品申报书（盲评）》</w:t>
      </w:r>
    </w:p>
    <w:p w14:paraId="4CDE9932">
      <w:pPr>
        <w:keepNext w:val="0"/>
        <w:keepLines w:val="0"/>
        <w:pageBreakBefore w:val="0"/>
        <w:widowControl w:val="0"/>
        <w:kinsoku/>
        <w:wordWrap/>
        <w:overflowPunct/>
        <w:topLinePunct w:val="0"/>
        <w:autoSpaceDE/>
        <w:autoSpaceDN/>
        <w:bidi w:val="0"/>
        <w:adjustRightInd/>
        <w:snapToGrid/>
        <w:spacing w:line="460" w:lineRule="exact"/>
        <w:ind w:left="0" w:right="0" w:firstLine="476" w:firstLineChars="200"/>
        <w:jc w:val="both"/>
        <w:textAlignment w:val="auto"/>
        <w:rPr>
          <w:rFonts w:hint="eastAsia" w:ascii="楷体" w:hAnsi="楷体" w:eastAsia="楷体" w:cs="楷体"/>
          <w:color w:val="000000"/>
          <w:spacing w:val="0"/>
          <w:w w:val="85"/>
          <w:position w:val="0"/>
          <w:sz w:val="28"/>
          <w:szCs w:val="28"/>
          <w:lang w:val="en-US" w:eastAsia="zh-CN"/>
        </w:rPr>
      </w:pPr>
      <w:r>
        <w:rPr>
          <w:rFonts w:hint="eastAsia" w:ascii="楷体" w:hAnsi="楷体" w:eastAsia="楷体" w:cs="楷体"/>
          <w:color w:val="000000"/>
          <w:spacing w:val="0"/>
          <w:w w:val="85"/>
          <w:position w:val="0"/>
          <w:sz w:val="28"/>
          <w:szCs w:val="28"/>
          <w:lang w:val="en-US" w:eastAsia="zh-CN"/>
        </w:rPr>
        <w:t>4.《2025年“挑战杯”湖南省大学生课外学术科技作品竞赛湖南交通工程学院校内选拔赛作品承诺书（个人）》</w:t>
      </w:r>
    </w:p>
    <w:p w14:paraId="7AC2CE34">
      <w:pPr>
        <w:keepNext w:val="0"/>
        <w:keepLines w:val="0"/>
        <w:pageBreakBefore w:val="0"/>
        <w:widowControl w:val="0"/>
        <w:kinsoku/>
        <w:wordWrap/>
        <w:overflowPunct/>
        <w:topLinePunct w:val="0"/>
        <w:autoSpaceDE/>
        <w:autoSpaceDN/>
        <w:bidi w:val="0"/>
        <w:adjustRightInd/>
        <w:snapToGrid/>
        <w:spacing w:line="460" w:lineRule="exact"/>
        <w:ind w:left="0" w:right="0" w:firstLine="476" w:firstLineChars="200"/>
        <w:jc w:val="both"/>
        <w:textAlignment w:val="auto"/>
        <w:rPr>
          <w:rFonts w:hint="eastAsia" w:ascii="楷体" w:hAnsi="楷体" w:eastAsia="楷体" w:cs="楷体"/>
          <w:color w:val="000000"/>
          <w:spacing w:val="0"/>
          <w:w w:val="85"/>
          <w:position w:val="0"/>
          <w:sz w:val="28"/>
          <w:szCs w:val="28"/>
          <w:lang w:val="en-US" w:eastAsia="zh-CN"/>
        </w:rPr>
      </w:pPr>
      <w:r>
        <w:rPr>
          <w:rFonts w:hint="eastAsia" w:ascii="楷体" w:hAnsi="楷体" w:eastAsia="楷体" w:cs="楷体"/>
          <w:color w:val="000000"/>
          <w:spacing w:val="0"/>
          <w:w w:val="85"/>
          <w:position w:val="0"/>
          <w:sz w:val="28"/>
          <w:szCs w:val="28"/>
          <w:lang w:val="en-US" w:eastAsia="zh-CN"/>
        </w:rPr>
        <w:t>5.《2025年“挑战杯”湖南省大学生课外学术科技作品竞赛湖南交通工程学院校内选拔赛学院组织情况评分表》</w:t>
      </w:r>
    </w:p>
    <w:p w14:paraId="51B1E0FC">
      <w:pPr>
        <w:keepNext w:val="0"/>
        <w:keepLines w:val="0"/>
        <w:pageBreakBefore w:val="0"/>
        <w:widowControl w:val="0"/>
        <w:kinsoku/>
        <w:wordWrap/>
        <w:overflowPunct/>
        <w:topLinePunct w:val="0"/>
        <w:autoSpaceDE/>
        <w:autoSpaceDN/>
        <w:bidi w:val="0"/>
        <w:adjustRightInd/>
        <w:snapToGrid/>
        <w:spacing w:line="460" w:lineRule="exact"/>
        <w:ind w:left="0" w:right="0" w:firstLine="476" w:firstLineChars="200"/>
        <w:jc w:val="both"/>
        <w:textAlignment w:val="auto"/>
        <w:rPr>
          <w:rFonts w:hint="eastAsia" w:ascii="楷体" w:hAnsi="楷体" w:eastAsia="楷体" w:cs="楷体"/>
          <w:color w:val="000000"/>
          <w:spacing w:val="0"/>
          <w:w w:val="85"/>
          <w:position w:val="0"/>
          <w:sz w:val="28"/>
          <w:szCs w:val="28"/>
          <w:lang w:val="en-US" w:eastAsia="zh-CN"/>
        </w:rPr>
      </w:pPr>
      <w:r>
        <w:rPr>
          <w:rFonts w:hint="eastAsia" w:ascii="楷体" w:hAnsi="楷体" w:eastAsia="楷体" w:cs="楷体"/>
          <w:color w:val="000000"/>
          <w:spacing w:val="0"/>
          <w:w w:val="85"/>
          <w:position w:val="0"/>
          <w:sz w:val="28"/>
          <w:szCs w:val="28"/>
          <w:lang w:val="en-US" w:eastAsia="zh-CN"/>
        </w:rPr>
        <w:t>6.第十八届“挑战杯”全国大学生课外学术科技作品竞赛“揭榜挂帅”专项赛</w:t>
      </w:r>
    </w:p>
    <w:p w14:paraId="4F2F0402">
      <w:pPr>
        <w:keepNext w:val="0"/>
        <w:keepLines w:val="0"/>
        <w:pageBreakBefore w:val="0"/>
        <w:widowControl w:val="0"/>
        <w:kinsoku/>
        <w:wordWrap/>
        <w:overflowPunct/>
        <w:topLinePunct w:val="0"/>
        <w:autoSpaceDE/>
        <w:autoSpaceDN/>
        <w:bidi w:val="0"/>
        <w:adjustRightInd/>
        <w:snapToGrid/>
        <w:spacing w:line="460" w:lineRule="exact"/>
        <w:ind w:left="0" w:right="0" w:firstLine="476" w:firstLineChars="200"/>
        <w:jc w:val="both"/>
        <w:textAlignment w:val="auto"/>
        <w:rPr>
          <w:rFonts w:hint="eastAsia" w:ascii="楷体" w:hAnsi="楷体" w:eastAsia="楷体" w:cs="楷体"/>
          <w:color w:val="000000"/>
          <w:spacing w:val="0"/>
          <w:w w:val="85"/>
          <w:position w:val="0"/>
          <w:sz w:val="28"/>
          <w:szCs w:val="28"/>
          <w:lang w:val="en-US" w:eastAsia="zh-CN"/>
        </w:rPr>
      </w:pPr>
      <w:r>
        <w:rPr>
          <w:rFonts w:hint="eastAsia" w:ascii="楷体" w:hAnsi="楷体" w:eastAsia="楷体" w:cs="楷体"/>
          <w:color w:val="000000"/>
          <w:spacing w:val="0"/>
          <w:w w:val="85"/>
          <w:position w:val="0"/>
          <w:sz w:val="28"/>
          <w:szCs w:val="28"/>
          <w:lang w:val="en-US" w:eastAsia="zh-CN"/>
        </w:rPr>
        <w:t>7.第十八届“挑战杯”全国大学生课外学术科技作品竞赛红色专项活动</w:t>
      </w:r>
    </w:p>
    <w:p w14:paraId="567071E6">
      <w:pPr>
        <w:keepNext w:val="0"/>
        <w:keepLines w:val="0"/>
        <w:pageBreakBefore w:val="0"/>
        <w:widowControl w:val="0"/>
        <w:kinsoku/>
        <w:wordWrap/>
        <w:overflowPunct/>
        <w:topLinePunct w:val="0"/>
        <w:autoSpaceDE/>
        <w:autoSpaceDN/>
        <w:bidi w:val="0"/>
        <w:adjustRightInd/>
        <w:snapToGrid/>
        <w:spacing w:line="460" w:lineRule="exact"/>
        <w:ind w:left="0" w:right="0" w:firstLine="476" w:firstLineChars="200"/>
        <w:jc w:val="both"/>
        <w:textAlignment w:val="auto"/>
        <w:rPr>
          <w:rFonts w:hint="eastAsia" w:ascii="楷体" w:hAnsi="楷体" w:eastAsia="楷体" w:cs="楷体"/>
          <w:color w:val="000000"/>
          <w:spacing w:val="0"/>
          <w:w w:val="85"/>
          <w:position w:val="0"/>
          <w:sz w:val="28"/>
          <w:szCs w:val="28"/>
          <w:lang w:val="en-US" w:eastAsia="zh-CN"/>
        </w:rPr>
      </w:pPr>
      <w:r>
        <w:rPr>
          <w:rFonts w:hint="eastAsia" w:ascii="楷体" w:hAnsi="楷体" w:eastAsia="楷体" w:cs="楷体"/>
          <w:color w:val="000000"/>
          <w:spacing w:val="0"/>
          <w:w w:val="85"/>
          <w:position w:val="0"/>
          <w:sz w:val="28"/>
          <w:szCs w:val="28"/>
          <w:lang w:val="en-US" w:eastAsia="zh-CN"/>
        </w:rPr>
        <w:t>8.第十八届“挑战杯”全国大学生课外学术科技作品竞赛“黑科技”展示活动</w:t>
      </w:r>
    </w:p>
    <w:p w14:paraId="0CC26ED8">
      <w:pPr>
        <w:keepNext w:val="0"/>
        <w:keepLines w:val="0"/>
        <w:pageBreakBefore w:val="0"/>
        <w:widowControl w:val="0"/>
        <w:kinsoku/>
        <w:wordWrap/>
        <w:overflowPunct/>
        <w:topLinePunct w:val="0"/>
        <w:autoSpaceDE/>
        <w:autoSpaceDN/>
        <w:bidi w:val="0"/>
        <w:adjustRightInd/>
        <w:snapToGrid/>
        <w:spacing w:line="460" w:lineRule="exact"/>
        <w:ind w:left="0" w:right="0" w:firstLine="476" w:firstLineChars="200"/>
        <w:jc w:val="both"/>
        <w:textAlignment w:val="auto"/>
        <w:rPr>
          <w:rFonts w:hint="eastAsia" w:ascii="楷体" w:hAnsi="楷体" w:eastAsia="楷体" w:cs="楷体"/>
          <w:color w:val="000000"/>
          <w:spacing w:val="0"/>
          <w:w w:val="85"/>
          <w:position w:val="0"/>
          <w:sz w:val="28"/>
          <w:szCs w:val="28"/>
          <w:lang w:val="en-US" w:eastAsia="zh-CN"/>
        </w:rPr>
      </w:pPr>
      <w:r>
        <w:rPr>
          <w:rFonts w:hint="eastAsia" w:ascii="楷体" w:hAnsi="楷体" w:eastAsia="楷体" w:cs="楷体"/>
          <w:color w:val="000000"/>
          <w:spacing w:val="0"/>
          <w:w w:val="85"/>
          <w:position w:val="0"/>
          <w:sz w:val="28"/>
          <w:szCs w:val="28"/>
          <w:lang w:val="en-US" w:eastAsia="zh-CN"/>
        </w:rPr>
        <w:t>9.“挑战杯”全国大学生课外学术科技作品竞赛评审规则</w:t>
      </w:r>
    </w:p>
    <w:p w14:paraId="3C256A56">
      <w:pPr>
        <w:keepNext w:val="0"/>
        <w:keepLines w:val="0"/>
        <w:pageBreakBefore w:val="0"/>
        <w:widowControl w:val="0"/>
        <w:kinsoku/>
        <w:wordWrap/>
        <w:overflowPunct/>
        <w:topLinePunct w:val="0"/>
        <w:autoSpaceDE/>
        <w:autoSpaceDN/>
        <w:bidi w:val="0"/>
        <w:adjustRightInd/>
        <w:snapToGrid/>
        <w:spacing w:line="460" w:lineRule="exact"/>
        <w:ind w:left="0" w:right="0" w:firstLine="476" w:firstLineChars="200"/>
        <w:jc w:val="both"/>
        <w:textAlignment w:val="auto"/>
        <w:rPr>
          <w:rFonts w:hint="eastAsia" w:ascii="楷体" w:hAnsi="楷体" w:eastAsia="楷体" w:cs="楷体"/>
          <w:color w:val="000000"/>
          <w:spacing w:val="0"/>
          <w:w w:val="85"/>
          <w:position w:val="0"/>
          <w:sz w:val="28"/>
          <w:szCs w:val="28"/>
          <w:lang w:val="en-US" w:eastAsia="zh-CN"/>
        </w:rPr>
      </w:pPr>
      <w:bookmarkStart w:id="0" w:name="_GoBack"/>
      <w:bookmarkEnd w:id="0"/>
      <w:r>
        <w:rPr>
          <w:rFonts w:hint="eastAsia" w:ascii="楷体" w:hAnsi="楷体" w:eastAsia="楷体" w:cs="楷体"/>
          <w:color w:val="000000"/>
          <w:spacing w:val="0"/>
          <w:w w:val="85"/>
          <w:position w:val="0"/>
          <w:sz w:val="28"/>
          <w:szCs w:val="28"/>
          <w:lang w:val="en-US" w:eastAsia="zh-CN"/>
        </w:rPr>
        <w:t>10.“挑战杯”全国大学生课外学术科技作品竞赛章程（试行）</w:t>
      </w:r>
    </w:p>
    <w:p w14:paraId="2BFF389E">
      <w:pPr>
        <w:pStyle w:val="4"/>
        <w:keepNext w:val="0"/>
        <w:keepLines w:val="0"/>
        <w:pageBreakBefore w:val="0"/>
        <w:widowControl w:val="0"/>
        <w:kinsoku/>
        <w:wordWrap/>
        <w:overflowPunct/>
        <w:topLinePunct w:val="0"/>
        <w:autoSpaceDE/>
        <w:autoSpaceDN/>
        <w:bidi w:val="0"/>
        <w:adjustRightInd/>
        <w:snapToGrid/>
        <w:spacing w:line="460" w:lineRule="exact"/>
        <w:ind w:right="0"/>
        <w:jc w:val="both"/>
        <w:textAlignment w:val="auto"/>
        <w:rPr>
          <w:rFonts w:hint="eastAsia" w:ascii="仿宋" w:hAnsi="仿宋" w:eastAsia="仿宋" w:cs="仿宋"/>
          <w:snapToGrid/>
          <w:color w:val="000000" w:themeColor="text1"/>
          <w:spacing w:val="0"/>
          <w:kern w:val="2"/>
          <w:sz w:val="32"/>
          <w:szCs w:val="32"/>
          <w:lang w:val="en-US" w:eastAsia="zh-CN" w:bidi="ar-SA"/>
          <w14:textFill>
            <w14:solidFill>
              <w14:schemeClr w14:val="tx1"/>
            </w14:solidFill>
          </w14:textFill>
        </w:rPr>
      </w:pPr>
    </w:p>
    <w:p w14:paraId="00B2DC18">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5299" w:firstLineChars="1656"/>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湖南交通工程学院</w:t>
      </w:r>
    </w:p>
    <w:p w14:paraId="629888E6">
      <w:pPr>
        <w:keepNext w:val="0"/>
        <w:keepLines w:val="0"/>
        <w:pageBreakBefore w:val="0"/>
        <w:widowControl w:val="0"/>
        <w:kinsoku/>
        <w:wordWrap w:val="0"/>
        <w:overflowPunct/>
        <w:topLinePunct w:val="0"/>
        <w:autoSpaceDE/>
        <w:autoSpaceDN/>
        <w:bidi w:val="0"/>
        <w:adjustRightInd w:val="0"/>
        <w:snapToGrid w:val="0"/>
        <w:spacing w:line="480" w:lineRule="exact"/>
        <w:ind w:left="0" w:leftChars="0" w:firstLine="5280" w:firstLineChars="1650"/>
        <w:textAlignment w:val="auto"/>
        <w:rPr>
          <w:rFonts w:hint="eastAsia" w:ascii="仿宋" w:hAnsi="仿宋" w:eastAsia="仿宋" w:cs="仿宋"/>
          <w:color w:val="00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4</w:t>
      </w:r>
      <w:r>
        <w:rPr>
          <w:rFonts w:hint="eastAsia" w:ascii="仿宋" w:hAnsi="仿宋" w:eastAsia="仿宋" w:cs="仿宋"/>
          <w:color w:val="000000"/>
          <w:sz w:val="32"/>
          <w:szCs w:val="32"/>
        </w:rPr>
        <w:t>年</w:t>
      </w:r>
      <w:r>
        <w:rPr>
          <w:rFonts w:hint="eastAsia" w:ascii="Times New Roman" w:hAnsi="Times New Roman" w:eastAsia="仿宋" w:cs="Times New Roman"/>
          <w:color w:val="000000"/>
          <w:sz w:val="32"/>
          <w:szCs w:val="32"/>
          <w:lang w:val="en-US" w:eastAsia="zh-CN"/>
        </w:rPr>
        <w:t>12</w:t>
      </w:r>
      <w:r>
        <w:rPr>
          <w:rFonts w:hint="eastAsia" w:ascii="仿宋" w:hAnsi="仿宋" w:eastAsia="仿宋" w:cs="仿宋"/>
          <w:color w:val="000000"/>
          <w:sz w:val="32"/>
          <w:szCs w:val="32"/>
        </w:rPr>
        <w:t>月</w:t>
      </w:r>
      <w:r>
        <w:rPr>
          <w:rFonts w:hint="eastAsia" w:ascii="Times New Roman" w:hAnsi="Times New Roman" w:eastAsia="仿宋" w:cs="Times New Roman"/>
          <w:color w:val="000000"/>
          <w:sz w:val="32"/>
          <w:szCs w:val="32"/>
          <w:lang w:val="en-US" w:eastAsia="zh-CN"/>
        </w:rPr>
        <w:t>30</w:t>
      </w:r>
      <w:r>
        <w:rPr>
          <w:rFonts w:hint="eastAsia" w:ascii="仿宋" w:hAnsi="仿宋" w:eastAsia="仿宋" w:cs="仿宋"/>
          <w:color w:val="000000"/>
          <w:sz w:val="32"/>
          <w:szCs w:val="32"/>
        </w:rPr>
        <w:t>日</w:t>
      </w:r>
    </w:p>
    <w:p w14:paraId="0E0D450C">
      <w:pPr>
        <w:pStyle w:val="4"/>
        <w:keepNext w:val="0"/>
        <w:keepLines w:val="0"/>
        <w:pageBreakBefore w:val="0"/>
        <w:widowControl w:val="0"/>
        <w:kinsoku/>
        <w:overflowPunct/>
        <w:topLinePunct w:val="0"/>
        <w:autoSpaceDE/>
        <w:autoSpaceDN/>
        <w:bidi w:val="0"/>
        <w:spacing w:line="520" w:lineRule="exact"/>
        <w:jc w:val="both"/>
        <w:textAlignment w:val="auto"/>
        <w:rPr>
          <w:rFonts w:hint="eastAsia" w:ascii="仿宋" w:hAnsi="仿宋" w:eastAsia="仿宋" w:cs="仿宋"/>
          <w:color w:val="000000"/>
          <w:sz w:val="32"/>
          <w:szCs w:val="32"/>
        </w:rPr>
      </w:pPr>
    </w:p>
    <w:p w14:paraId="34E81D5B">
      <w:pPr>
        <w:pStyle w:val="4"/>
        <w:keepNext w:val="0"/>
        <w:keepLines w:val="0"/>
        <w:pageBreakBefore w:val="0"/>
        <w:widowControl w:val="0"/>
        <w:kinsoku/>
        <w:overflowPunct/>
        <w:topLinePunct w:val="0"/>
        <w:autoSpaceDE/>
        <w:autoSpaceDN/>
        <w:bidi w:val="0"/>
        <w:spacing w:line="520" w:lineRule="exact"/>
        <w:jc w:val="both"/>
        <w:textAlignment w:val="auto"/>
        <w:rPr>
          <w:rFonts w:hint="eastAsia" w:ascii="仿宋" w:hAnsi="仿宋" w:eastAsia="仿宋" w:cs="仿宋"/>
          <w:color w:val="000000"/>
          <w:sz w:val="32"/>
          <w:szCs w:val="32"/>
        </w:rPr>
      </w:pPr>
    </w:p>
    <w:p w14:paraId="2961A4E1">
      <w:pPr>
        <w:pStyle w:val="4"/>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仿宋" w:hAnsi="仿宋" w:eastAsia="仿宋" w:cs="仿宋"/>
          <w:sz w:val="28"/>
          <w:szCs w:val="28"/>
          <w:lang w:val="en-US" w:eastAsia="zh-CN"/>
        </w:rPr>
      </w:pPr>
      <w:r>
        <w:rPr>
          <w:sz w:val="28"/>
        </w:rPr>
        <mc:AlternateContent>
          <mc:Choice Requires="wps">
            <w:drawing>
              <wp:anchor distT="0" distB="0" distL="114300" distR="114300" simplePos="0" relativeHeight="251662336" behindDoc="0" locked="0" layoutInCell="1" allowOverlap="1">
                <wp:simplePos x="0" y="0"/>
                <wp:positionH relativeFrom="column">
                  <wp:posOffset>24765</wp:posOffset>
                </wp:positionH>
                <wp:positionV relativeFrom="paragraph">
                  <wp:posOffset>35560</wp:posOffset>
                </wp:positionV>
                <wp:extent cx="5591175" cy="635"/>
                <wp:effectExtent l="0" t="0" r="0" b="0"/>
                <wp:wrapNone/>
                <wp:docPr id="3" name="直接连接符 3"/>
                <wp:cNvGraphicFramePr/>
                <a:graphic xmlns:a="http://schemas.openxmlformats.org/drawingml/2006/main">
                  <a:graphicData uri="http://schemas.microsoft.com/office/word/2010/wordprocessingShape">
                    <wps:wsp>
                      <wps:cNvCnPr/>
                      <wps:spPr>
                        <a:xfrm>
                          <a:off x="996950" y="7832090"/>
                          <a:ext cx="55911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5pt;margin-top:2.8pt;height:0.05pt;width:440.25pt;z-index:251662336;mso-width-relative:page;mso-height-relative:page;" filled="f" stroked="t" coordsize="21600,21600" o:gfxdata="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tExA9QAAAAFAQAADwAAAAAAAAABACAAAAAiAAAAZHJzL2Rvd25y&#10;ZXYueG1sUEsBAhQAFAAAAAgAh07iQMyFC7YCAgAA8QMAAA4AAAAAAAAAAQAgAAAAIwEAAGRycy9l&#10;Mm9Eb2MueG1sUEsFBgAAAAAGAAYAWQEAAJcFAAAAAA==&#10;">
                <v:fill on="f" focussize="0,0"/>
                <v:stroke color="#000000" joinstyle="round"/>
                <v:imagedata o:title=""/>
                <o:lock v:ext="edit" aspectratio="f"/>
              </v:line>
            </w:pict>
          </mc:Fallback>
        </mc:AlternateContent>
      </w:r>
      <w:r>
        <w:rPr>
          <w:rFonts w:hint="eastAsia" w:ascii="仿宋" w:hAnsi="仿宋" w:eastAsia="仿宋" w:cs="仿宋"/>
          <w:sz w:val="28"/>
          <w:szCs w:val="28"/>
          <w:lang w:val="en-US" w:eastAsia="zh-CN"/>
        </w:rPr>
        <w:t>抄  报：</w:t>
      </w:r>
      <w:r>
        <w:rPr>
          <w:rFonts w:hint="eastAsia" w:ascii="仿宋" w:hAnsi="仿宋" w:eastAsia="仿宋" w:cs="仿宋"/>
          <w:w w:val="100"/>
          <w:sz w:val="28"/>
          <w:szCs w:val="28"/>
        </w:rPr>
        <w:t>福生董事</w:t>
      </w:r>
      <w:r>
        <w:rPr>
          <w:rFonts w:hint="eastAsia" w:ascii="仿宋" w:hAnsi="仿宋" w:eastAsia="仿宋" w:cs="仿宋"/>
          <w:spacing w:val="-3"/>
          <w:w w:val="100"/>
          <w:sz w:val="28"/>
          <w:szCs w:val="28"/>
        </w:rPr>
        <w:t>长</w:t>
      </w:r>
      <w:r>
        <w:rPr>
          <w:rFonts w:hint="eastAsia" w:ascii="仿宋" w:hAnsi="仿宋" w:eastAsia="仿宋" w:cs="仿宋"/>
          <w:w w:val="100"/>
          <w:sz w:val="28"/>
          <w:szCs w:val="28"/>
        </w:rPr>
        <w:t>、治亚校长、</w:t>
      </w:r>
      <w:r>
        <w:rPr>
          <w:rFonts w:hint="eastAsia" w:ascii="仿宋" w:hAnsi="仿宋" w:eastAsia="仿宋" w:cs="仿宋"/>
          <w:w w:val="100"/>
          <w:sz w:val="28"/>
          <w:szCs w:val="28"/>
          <w:lang w:val="en-US" w:eastAsia="zh-CN"/>
        </w:rPr>
        <w:t>文君书记</w:t>
      </w:r>
    </w:p>
    <w:p w14:paraId="27CE9E2E">
      <w:pPr>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rFonts w:hint="eastAsia" w:ascii="仿宋" w:hAnsi="仿宋" w:eastAsia="仿宋" w:cs="仿宋"/>
          <w:w w:val="100"/>
          <w:sz w:val="28"/>
          <w:szCs w:val="28"/>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33655</wp:posOffset>
                </wp:positionV>
                <wp:extent cx="5591175" cy="635"/>
                <wp:effectExtent l="0" t="0" r="0" b="0"/>
                <wp:wrapNone/>
                <wp:docPr id="5" name="直接连接符 5"/>
                <wp:cNvGraphicFramePr/>
                <a:graphic xmlns:a="http://schemas.openxmlformats.org/drawingml/2006/main">
                  <a:graphicData uri="http://schemas.microsoft.com/office/word/2010/wordprocessingShape">
                    <wps:wsp>
                      <wps:cNvCnPr/>
                      <wps:spPr>
                        <a:xfrm>
                          <a:off x="1002030" y="8134985"/>
                          <a:ext cx="55911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5pt;margin-top:2.65pt;height:0.05pt;width:440.25pt;z-index:251660288;mso-width-relative:page;mso-height-relative:page;" filled="f" stroked="t" coordsize="21600,21600" o:gfxdata="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wx18HUAAAABQEAAA8AAAAAAAAAAQAgAAAAIgAAAGRycy9k&#10;b3ducmV2LnhtbFBLAQIUABQAAAAIAIdO4kBZiVVHBgIAAPIDAAAOAAAAAAAAAAEAIAAAACMBAABk&#10;cnMvZTJvRG9jLnhtbFBLBQYAAAAABgAGAFkBAACbBQAAAAA=&#10;">
                <v:fill on="f" focussize="0,0"/>
                <v:stroke color="#000000" joinstyle="round"/>
                <v:imagedata o:title=""/>
                <o:lock v:ext="edit" aspectratio="f"/>
              </v:line>
            </w:pict>
          </mc:Fallback>
        </mc:AlternateContent>
      </w:r>
      <w:r>
        <w:rPr>
          <w:rFonts w:hint="eastAsia" w:ascii="仿宋" w:hAnsi="仿宋" w:eastAsia="仿宋" w:cs="仿宋"/>
          <w:sz w:val="28"/>
          <w:szCs w:val="28"/>
          <w:lang w:val="en-US" w:eastAsia="zh-CN"/>
        </w:rPr>
        <w:t>抄  送：刘杰执行校长、文武常务副校长，</w:t>
      </w:r>
      <w:r>
        <w:rPr>
          <w:rFonts w:hint="eastAsia" w:ascii="仿宋" w:hAnsi="仿宋" w:eastAsia="仿宋" w:cs="仿宋"/>
          <w:w w:val="100"/>
          <w:sz w:val="28"/>
          <w:szCs w:val="28"/>
          <w:lang w:val="en-US" w:eastAsia="zh-CN"/>
        </w:rPr>
        <w:t>其他校领导</w:t>
      </w:r>
    </w:p>
    <w:p w14:paraId="4B581C8C">
      <w:pPr>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28"/>
          <w:szCs w:val="28"/>
        </w:rPr>
      </w:pPr>
      <w:r>
        <w:rPr>
          <w:sz w:val="28"/>
        </w:rPr>
        <mc:AlternateContent>
          <mc:Choice Requires="wps">
            <w:drawing>
              <wp:anchor distT="0" distB="0" distL="114300" distR="114300" simplePos="0" relativeHeight="251663360" behindDoc="0" locked="0" layoutInCell="1" allowOverlap="1">
                <wp:simplePos x="0" y="0"/>
                <wp:positionH relativeFrom="column">
                  <wp:posOffset>38100</wp:posOffset>
                </wp:positionH>
                <wp:positionV relativeFrom="paragraph">
                  <wp:posOffset>29845</wp:posOffset>
                </wp:positionV>
                <wp:extent cx="559117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5911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pt;margin-top:2.35pt;height:0.05pt;width:440.25pt;z-index:251663360;mso-width-relative:page;mso-height-relative:page;" filled="f" stroked="t" coordsize="21600,21600" o:gfxdata="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bStbdQAAAAFAQAADwAAAAAAAAABACAAAAAiAAAAZHJzL2Rvd25yZXYueG1sUEsBAhQA&#10;FAAAAAgAh07iQGw/DfX2AQAA5gMAAA4AAAAAAAAAAQAgAAAAIwEAAGRycy9lMm9Eb2MueG1sUEsF&#10;BgAAAAAGAAYAWQEAAIsFAAAAAA==&#10;">
                <v:fill on="f" focussize="0,0"/>
                <v:stroke color="#000000" joinstyle="round"/>
                <v:imagedata o:title=""/>
                <o:lock v:ext="edit" aspectratio="f"/>
              </v:line>
            </w:pict>
          </mc:Fallback>
        </mc:AlternateContent>
      </w:r>
      <w:r>
        <w:rPr>
          <w:rFonts w:hint="eastAsia" w:ascii="仿宋" w:hAnsi="仿宋" w:eastAsia="仿宋" w:cs="仿宋"/>
          <w:sz w:val="28"/>
          <w:szCs w:val="28"/>
        </w:rPr>
        <w:t>湖南交通工程学院</w:t>
      </w:r>
      <w:r>
        <w:rPr>
          <w:rFonts w:hint="eastAsia" w:ascii="仿宋" w:hAnsi="仿宋" w:eastAsia="仿宋" w:cs="仿宋"/>
          <w:sz w:val="28"/>
          <w:szCs w:val="28"/>
          <w:lang w:val="en-US" w:eastAsia="zh-CN"/>
        </w:rPr>
        <w:t xml:space="preserve">党政办公室                </w:t>
      </w:r>
      <w:r>
        <w:rPr>
          <w:rFonts w:hint="default" w:ascii="Times New Roman" w:hAnsi="Times New Roman" w:eastAsia="仿宋" w:cs="Times New Roman"/>
          <w:sz w:val="28"/>
          <w:szCs w:val="28"/>
        </w:rPr>
        <w:t>202</w:t>
      </w:r>
      <w:r>
        <w:rPr>
          <w:rFonts w:hint="eastAsia" w:ascii="Times New Roman" w:hAnsi="Times New Roman" w:eastAsia="仿宋" w:cs="Times New Roman"/>
          <w:sz w:val="28"/>
          <w:szCs w:val="28"/>
          <w:lang w:val="en-US" w:eastAsia="zh-CN"/>
        </w:rPr>
        <w:t>4</w:t>
      </w:r>
      <w:r>
        <w:rPr>
          <w:rFonts w:hint="eastAsia" w:ascii="仿宋" w:hAnsi="仿宋" w:eastAsia="仿宋" w:cs="仿宋"/>
          <w:sz w:val="28"/>
          <w:szCs w:val="28"/>
        </w:rPr>
        <w:t>年</w:t>
      </w:r>
      <w:r>
        <w:rPr>
          <w:rFonts w:hint="eastAsia" w:ascii="Times New Roman" w:hAnsi="Times New Roman" w:eastAsia="仿宋" w:cs="Times New Roman"/>
          <w:sz w:val="28"/>
          <w:szCs w:val="28"/>
          <w:lang w:val="en-US" w:eastAsia="zh-CN"/>
        </w:rPr>
        <w:t>12</w:t>
      </w:r>
      <w:r>
        <w:rPr>
          <w:rFonts w:hint="eastAsia" w:ascii="仿宋" w:hAnsi="仿宋" w:eastAsia="仿宋" w:cs="仿宋"/>
          <w:sz w:val="28"/>
          <w:szCs w:val="28"/>
        </w:rPr>
        <w:t>月</w:t>
      </w:r>
      <w:r>
        <w:rPr>
          <w:rFonts w:hint="eastAsia" w:ascii="Times New Roman" w:hAnsi="Times New Roman" w:eastAsia="仿宋" w:cs="Times New Roman"/>
          <w:sz w:val="28"/>
          <w:szCs w:val="28"/>
          <w:lang w:val="en-US" w:eastAsia="zh-CN"/>
        </w:rPr>
        <w:t>30</w:t>
      </w:r>
      <w:r>
        <w:rPr>
          <w:rFonts w:hint="eastAsia" w:ascii="仿宋" w:hAnsi="仿宋" w:eastAsia="仿宋" w:cs="仿宋"/>
          <w:sz w:val="28"/>
          <w:szCs w:val="28"/>
        </w:rPr>
        <w:t>日印发</w:t>
      </w:r>
    </w:p>
    <w:p w14:paraId="268CECB6">
      <w:pPr>
        <w:keepNext w:val="0"/>
        <w:keepLines w:val="0"/>
        <w:pageBreakBefore w:val="0"/>
        <w:widowControl w:val="0"/>
        <w:kinsoku/>
        <w:wordWrap/>
        <w:overflowPunct/>
        <w:topLinePunct w:val="0"/>
        <w:autoSpaceDE/>
        <w:autoSpaceDN/>
        <w:bidi w:val="0"/>
        <w:adjustRightInd w:val="0"/>
        <w:snapToGrid w:val="0"/>
        <w:spacing w:line="480" w:lineRule="exact"/>
        <w:ind w:left="0" w:right="0" w:firstLine="560" w:firstLineChars="200"/>
        <w:jc w:val="right"/>
        <w:textAlignment w:val="auto"/>
        <w:rPr>
          <w:rFonts w:hint="eastAsia" w:ascii="仿宋" w:hAnsi="仿宋" w:eastAsia="仿宋" w:cs="仿宋"/>
          <w:snapToGrid/>
          <w:color w:val="000000" w:themeColor="text1"/>
          <w:spacing w:val="0"/>
          <w:kern w:val="2"/>
          <w:sz w:val="28"/>
          <w:szCs w:val="28"/>
          <w:lang w:val="en-US" w:eastAsia="zh-CN" w:bidi="ar-SA"/>
          <w14:textFill>
            <w14:solidFill>
              <w14:schemeClr w14:val="tx1"/>
            </w14:solidFill>
          </w14:textFill>
        </w:rPr>
      </w:pPr>
      <w:r>
        <w:rPr>
          <w:sz w:val="28"/>
        </w:rPr>
        <mc:AlternateContent>
          <mc:Choice Requires="wps">
            <w:drawing>
              <wp:anchor distT="0" distB="0" distL="114300" distR="114300" simplePos="0" relativeHeight="251661312" behindDoc="0" locked="0" layoutInCell="1" allowOverlap="1">
                <wp:simplePos x="0" y="0"/>
                <wp:positionH relativeFrom="column">
                  <wp:posOffset>-11430</wp:posOffset>
                </wp:positionH>
                <wp:positionV relativeFrom="paragraph">
                  <wp:posOffset>28575</wp:posOffset>
                </wp:positionV>
                <wp:extent cx="5629910" cy="635"/>
                <wp:effectExtent l="0" t="0" r="0" b="0"/>
                <wp:wrapNone/>
                <wp:docPr id="2" name="直接连接符 2"/>
                <wp:cNvGraphicFramePr/>
                <a:graphic xmlns:a="http://schemas.openxmlformats.org/drawingml/2006/main">
                  <a:graphicData uri="http://schemas.microsoft.com/office/word/2010/wordprocessingShape">
                    <wps:wsp>
                      <wps:cNvCnPr/>
                      <wps:spPr>
                        <a:xfrm>
                          <a:off x="960755" y="9044305"/>
                          <a:ext cx="562991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9pt;margin-top:2.25pt;height:0.05pt;width:443.3pt;z-index:251661312;mso-width-relative:page;mso-height-relative:page;" filled="f" stroked="t" coordsize="21600,21600" o:gfxdata="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qHXT3TAAAABgEAAA8AAAAAAAAAAQAgAAAAIgAAAGRycy9kb3du&#10;cmV2LnhtbFBLAQIUABQAAAAIAIdO4kDzP13EBAIAAPEDAAAOAAAAAAAAAAEAIAAAACIBAABkcnMv&#10;ZTJvRG9jLnhtbFBLBQYAAAAABgAGAFkBAACYBQAAAAA=&#10;">
                <v:fill on="f" focussize="0,0"/>
                <v:stroke color="#000000" joinstyle="round"/>
                <v:imagedata o:title=""/>
                <o:lock v:ext="edit" aspectratio="f"/>
              </v:line>
            </w:pict>
          </mc:Fallback>
        </mc:AlternateContent>
      </w:r>
      <w:r>
        <w:rPr>
          <w:rFonts w:hint="eastAsia" w:ascii="仿宋" w:hAnsi="仿宋" w:eastAsia="仿宋" w:cs="仿宋"/>
          <w:color w:val="000000"/>
          <w:sz w:val="28"/>
          <w:szCs w:val="28"/>
          <w:lang w:eastAsia="zh-CN"/>
        </w:rPr>
        <w:t>（</w:t>
      </w:r>
      <w:r>
        <w:rPr>
          <w:rFonts w:hint="default" w:ascii="Times New Roman" w:hAnsi="Times New Roman" w:eastAsia="仿宋" w:cs="Times New Roman"/>
          <w:color w:val="000000"/>
          <w:sz w:val="28"/>
          <w:szCs w:val="28"/>
        </w:rPr>
        <w:t>共印</w:t>
      </w:r>
      <w:r>
        <w:rPr>
          <w:rFonts w:hint="eastAsia" w:ascii="Times New Roman" w:hAnsi="Times New Roman" w:eastAsia="仿宋" w:cs="Times New Roman"/>
          <w:color w:val="000000"/>
          <w:sz w:val="28"/>
          <w:szCs w:val="28"/>
          <w:lang w:val="en-US" w:eastAsia="zh-CN"/>
        </w:rPr>
        <w:t>38</w:t>
      </w:r>
      <w:r>
        <w:rPr>
          <w:rFonts w:hint="default" w:ascii="Times New Roman" w:hAnsi="Times New Roman" w:eastAsia="仿宋" w:cs="Times New Roman"/>
          <w:color w:val="000000"/>
          <w:sz w:val="28"/>
          <w:szCs w:val="28"/>
        </w:rPr>
        <w:t>份</w:t>
      </w:r>
      <w:r>
        <w:rPr>
          <w:rFonts w:hint="eastAsia" w:ascii="仿宋" w:hAnsi="仿宋" w:eastAsia="仿宋" w:cs="仿宋"/>
          <w:color w:val="000000"/>
          <w:sz w:val="28"/>
          <w:szCs w:val="28"/>
          <w:lang w:eastAsia="zh-CN"/>
        </w:rPr>
        <w:t>）</w:t>
      </w:r>
    </w:p>
    <w:sectPr>
      <w:headerReference r:id="rId3" w:type="default"/>
      <w:footerReference r:id="rId4" w:type="default"/>
      <w:pgSz w:w="11906" w:h="16838"/>
      <w:pgMar w:top="2098" w:right="1531" w:bottom="1984" w:left="1531" w:header="850" w:footer="1134"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汉仪中黑 197">
    <w:panose1 w:val="00020600040101010101"/>
    <w:charset w:val="86"/>
    <w:family w:val="auto"/>
    <w:pitch w:val="default"/>
    <w:sig w:usb0="A00002BF" w:usb1="18EF7CFA" w:usb2="00000016" w:usb3="00000000" w:csb0="0004009F"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FBB69">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F5608A">
                          <w:pPr>
                            <w:pStyle w:val="6"/>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方正小标宋简体" w:hAnsi="方正小标宋简体" w:eastAsia="方正小标宋简体" w:cs="方正小标宋简体"/>
                              <w:sz w:val="24"/>
                              <w:szCs w:val="24"/>
                              <w:lang w:val="en-US" w:eastAsia="zh-CN"/>
                            </w:rPr>
                          </w:pPr>
                          <w:r>
                            <w:rPr>
                              <w:rFonts w:hint="eastAsia" w:ascii="方正小标宋简体" w:hAnsi="方正小标宋简体" w:eastAsia="方正小标宋简体" w:cs="方正小标宋简体"/>
                              <w:sz w:val="24"/>
                              <w:szCs w:val="24"/>
                              <w:lang w:eastAsia="zh-CN"/>
                            </w:rPr>
                            <w:t>—</w:t>
                          </w:r>
                          <w:r>
                            <w:rPr>
                              <w:rFonts w:hint="eastAsia" w:ascii="方正小标宋简体" w:hAnsi="方正小标宋简体" w:eastAsia="方正小标宋简体" w:cs="方正小标宋简体"/>
                              <w:sz w:val="24"/>
                              <w:szCs w:val="24"/>
                              <w:lang w:eastAsia="zh-CN"/>
                            </w:rPr>
                            <w:fldChar w:fldCharType="begin"/>
                          </w:r>
                          <w:r>
                            <w:rPr>
                              <w:rFonts w:hint="eastAsia" w:ascii="方正小标宋简体" w:hAnsi="方正小标宋简体" w:eastAsia="方正小标宋简体" w:cs="方正小标宋简体"/>
                              <w:sz w:val="24"/>
                              <w:szCs w:val="24"/>
                              <w:lang w:eastAsia="zh-CN"/>
                            </w:rPr>
                            <w:instrText xml:space="preserve"> PAGE  \* MERGEFORMAT </w:instrText>
                          </w:r>
                          <w:r>
                            <w:rPr>
                              <w:rFonts w:hint="eastAsia" w:ascii="方正小标宋简体" w:hAnsi="方正小标宋简体" w:eastAsia="方正小标宋简体" w:cs="方正小标宋简体"/>
                              <w:sz w:val="24"/>
                              <w:szCs w:val="24"/>
                              <w:lang w:eastAsia="zh-CN"/>
                            </w:rPr>
                            <w:fldChar w:fldCharType="separate"/>
                          </w:r>
                          <w:r>
                            <w:rPr>
                              <w:rFonts w:hint="eastAsia" w:ascii="方正小标宋简体" w:hAnsi="方正小标宋简体" w:eastAsia="方正小标宋简体" w:cs="方正小标宋简体"/>
                              <w:sz w:val="24"/>
                              <w:szCs w:val="24"/>
                              <w:lang w:eastAsia="zh-CN"/>
                            </w:rPr>
                            <w:t>1</w:t>
                          </w:r>
                          <w:r>
                            <w:rPr>
                              <w:rFonts w:hint="eastAsia" w:ascii="方正小标宋简体" w:hAnsi="方正小标宋简体" w:eastAsia="方正小标宋简体" w:cs="方正小标宋简体"/>
                              <w:sz w:val="24"/>
                              <w:szCs w:val="24"/>
                              <w:lang w:eastAsia="zh-CN"/>
                            </w:rPr>
                            <w:fldChar w:fldCharType="end"/>
                          </w:r>
                          <w:r>
                            <w:rPr>
                              <w:rFonts w:hint="eastAsia" w:ascii="方正小标宋简体" w:hAnsi="方正小标宋简体" w:eastAsia="方正小标宋简体" w:cs="方正小标宋简体"/>
                              <w:sz w:val="24"/>
                              <w:szCs w:val="24"/>
                              <w:lang w:val="en-US"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51F5608A">
                    <w:pPr>
                      <w:pStyle w:val="6"/>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方正小标宋简体" w:hAnsi="方正小标宋简体" w:eastAsia="方正小标宋简体" w:cs="方正小标宋简体"/>
                        <w:sz w:val="24"/>
                        <w:szCs w:val="24"/>
                        <w:lang w:val="en-US" w:eastAsia="zh-CN"/>
                      </w:rPr>
                    </w:pPr>
                    <w:r>
                      <w:rPr>
                        <w:rFonts w:hint="eastAsia" w:ascii="方正小标宋简体" w:hAnsi="方正小标宋简体" w:eastAsia="方正小标宋简体" w:cs="方正小标宋简体"/>
                        <w:sz w:val="24"/>
                        <w:szCs w:val="24"/>
                        <w:lang w:eastAsia="zh-CN"/>
                      </w:rPr>
                      <w:t>—</w:t>
                    </w:r>
                    <w:r>
                      <w:rPr>
                        <w:rFonts w:hint="eastAsia" w:ascii="方正小标宋简体" w:hAnsi="方正小标宋简体" w:eastAsia="方正小标宋简体" w:cs="方正小标宋简体"/>
                        <w:sz w:val="24"/>
                        <w:szCs w:val="24"/>
                        <w:lang w:eastAsia="zh-CN"/>
                      </w:rPr>
                      <w:fldChar w:fldCharType="begin"/>
                    </w:r>
                    <w:r>
                      <w:rPr>
                        <w:rFonts w:hint="eastAsia" w:ascii="方正小标宋简体" w:hAnsi="方正小标宋简体" w:eastAsia="方正小标宋简体" w:cs="方正小标宋简体"/>
                        <w:sz w:val="24"/>
                        <w:szCs w:val="24"/>
                        <w:lang w:eastAsia="zh-CN"/>
                      </w:rPr>
                      <w:instrText xml:space="preserve"> PAGE  \* MERGEFORMAT </w:instrText>
                    </w:r>
                    <w:r>
                      <w:rPr>
                        <w:rFonts w:hint="eastAsia" w:ascii="方正小标宋简体" w:hAnsi="方正小标宋简体" w:eastAsia="方正小标宋简体" w:cs="方正小标宋简体"/>
                        <w:sz w:val="24"/>
                        <w:szCs w:val="24"/>
                        <w:lang w:eastAsia="zh-CN"/>
                      </w:rPr>
                      <w:fldChar w:fldCharType="separate"/>
                    </w:r>
                    <w:r>
                      <w:rPr>
                        <w:rFonts w:hint="eastAsia" w:ascii="方正小标宋简体" w:hAnsi="方正小标宋简体" w:eastAsia="方正小标宋简体" w:cs="方正小标宋简体"/>
                        <w:sz w:val="24"/>
                        <w:szCs w:val="24"/>
                        <w:lang w:eastAsia="zh-CN"/>
                      </w:rPr>
                      <w:t>1</w:t>
                    </w:r>
                    <w:r>
                      <w:rPr>
                        <w:rFonts w:hint="eastAsia" w:ascii="方正小标宋简体" w:hAnsi="方正小标宋简体" w:eastAsia="方正小标宋简体" w:cs="方正小标宋简体"/>
                        <w:sz w:val="24"/>
                        <w:szCs w:val="24"/>
                        <w:lang w:eastAsia="zh-CN"/>
                      </w:rPr>
                      <w:fldChar w:fldCharType="end"/>
                    </w:r>
                    <w:r>
                      <w:rPr>
                        <w:rFonts w:hint="eastAsia" w:ascii="方正小标宋简体" w:hAnsi="方正小标宋简体" w:eastAsia="方正小标宋简体" w:cs="方正小标宋简体"/>
                        <w:sz w:val="24"/>
                        <w:szCs w:val="24"/>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5F4BD">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OGZjMWNlMTI0N2Y2ZjBlMDgzZGViMDhkMzdiZDEifQ=="/>
  </w:docVars>
  <w:rsids>
    <w:rsidRoot w:val="55497613"/>
    <w:rsid w:val="00501585"/>
    <w:rsid w:val="00A37700"/>
    <w:rsid w:val="00B041D6"/>
    <w:rsid w:val="013F73DE"/>
    <w:rsid w:val="016F4C47"/>
    <w:rsid w:val="019839AC"/>
    <w:rsid w:val="01D45AC6"/>
    <w:rsid w:val="02A613C0"/>
    <w:rsid w:val="02ED577A"/>
    <w:rsid w:val="02EE64DC"/>
    <w:rsid w:val="0303180C"/>
    <w:rsid w:val="03585EE7"/>
    <w:rsid w:val="039558ED"/>
    <w:rsid w:val="04B81DA7"/>
    <w:rsid w:val="04D740A0"/>
    <w:rsid w:val="061F2A86"/>
    <w:rsid w:val="06257970"/>
    <w:rsid w:val="062959A9"/>
    <w:rsid w:val="06342237"/>
    <w:rsid w:val="06355B07"/>
    <w:rsid w:val="065A5603"/>
    <w:rsid w:val="071A65B6"/>
    <w:rsid w:val="076D4BFA"/>
    <w:rsid w:val="08052A7A"/>
    <w:rsid w:val="08154250"/>
    <w:rsid w:val="088C500F"/>
    <w:rsid w:val="093C47D0"/>
    <w:rsid w:val="097430E9"/>
    <w:rsid w:val="09986D7D"/>
    <w:rsid w:val="09C851E3"/>
    <w:rsid w:val="0A7315F2"/>
    <w:rsid w:val="0B713A2A"/>
    <w:rsid w:val="0C0B7609"/>
    <w:rsid w:val="0C1111F9"/>
    <w:rsid w:val="0D60057F"/>
    <w:rsid w:val="0D833C77"/>
    <w:rsid w:val="0DB43ACC"/>
    <w:rsid w:val="0E9F47DD"/>
    <w:rsid w:val="0EDF0968"/>
    <w:rsid w:val="0EE73A3F"/>
    <w:rsid w:val="0FB75ADD"/>
    <w:rsid w:val="0FED3390"/>
    <w:rsid w:val="10245E37"/>
    <w:rsid w:val="10D97754"/>
    <w:rsid w:val="10E478C7"/>
    <w:rsid w:val="10EC4CD3"/>
    <w:rsid w:val="11804A5D"/>
    <w:rsid w:val="11842A6A"/>
    <w:rsid w:val="11C41133"/>
    <w:rsid w:val="12BA53EE"/>
    <w:rsid w:val="13970726"/>
    <w:rsid w:val="13B448C6"/>
    <w:rsid w:val="141D03B4"/>
    <w:rsid w:val="14237BE5"/>
    <w:rsid w:val="14364EB4"/>
    <w:rsid w:val="14D317E3"/>
    <w:rsid w:val="14F74019"/>
    <w:rsid w:val="153A6087"/>
    <w:rsid w:val="15681628"/>
    <w:rsid w:val="1575732F"/>
    <w:rsid w:val="15A074FD"/>
    <w:rsid w:val="15D2167D"/>
    <w:rsid w:val="1710457F"/>
    <w:rsid w:val="17593315"/>
    <w:rsid w:val="178C71D8"/>
    <w:rsid w:val="18CF6480"/>
    <w:rsid w:val="193E2EFD"/>
    <w:rsid w:val="1A0273D0"/>
    <w:rsid w:val="1A855A97"/>
    <w:rsid w:val="1A8D6EC2"/>
    <w:rsid w:val="1AF37BE5"/>
    <w:rsid w:val="1B0A43E8"/>
    <w:rsid w:val="1B3C77DE"/>
    <w:rsid w:val="1B537575"/>
    <w:rsid w:val="1BA02AE0"/>
    <w:rsid w:val="1BD50066"/>
    <w:rsid w:val="1CC659C3"/>
    <w:rsid w:val="1CCE54C5"/>
    <w:rsid w:val="1CE20C70"/>
    <w:rsid w:val="1CE94C7E"/>
    <w:rsid w:val="1CF55E97"/>
    <w:rsid w:val="1D595A4A"/>
    <w:rsid w:val="1E33399B"/>
    <w:rsid w:val="1E8411D7"/>
    <w:rsid w:val="1F8D23B7"/>
    <w:rsid w:val="1FBF3FC8"/>
    <w:rsid w:val="1FC54D53"/>
    <w:rsid w:val="1FF42436"/>
    <w:rsid w:val="201B06D7"/>
    <w:rsid w:val="2039796E"/>
    <w:rsid w:val="205638CE"/>
    <w:rsid w:val="208E5D79"/>
    <w:rsid w:val="20C932CD"/>
    <w:rsid w:val="20D66B76"/>
    <w:rsid w:val="21417A0D"/>
    <w:rsid w:val="21A13955"/>
    <w:rsid w:val="21ED35E0"/>
    <w:rsid w:val="221026C4"/>
    <w:rsid w:val="2230625F"/>
    <w:rsid w:val="224D3C5B"/>
    <w:rsid w:val="22891E41"/>
    <w:rsid w:val="22FD7853"/>
    <w:rsid w:val="231F4DAE"/>
    <w:rsid w:val="24376272"/>
    <w:rsid w:val="2539308C"/>
    <w:rsid w:val="255F52DD"/>
    <w:rsid w:val="25F20F42"/>
    <w:rsid w:val="2615738A"/>
    <w:rsid w:val="28902F18"/>
    <w:rsid w:val="28A070A0"/>
    <w:rsid w:val="296F6419"/>
    <w:rsid w:val="29FA346D"/>
    <w:rsid w:val="2B6007B5"/>
    <w:rsid w:val="2B6568DD"/>
    <w:rsid w:val="2B907233"/>
    <w:rsid w:val="2C8D59A4"/>
    <w:rsid w:val="2CA20917"/>
    <w:rsid w:val="2CF27184"/>
    <w:rsid w:val="2D30186F"/>
    <w:rsid w:val="2F457970"/>
    <w:rsid w:val="2F587873"/>
    <w:rsid w:val="2F7C5FA4"/>
    <w:rsid w:val="2FA122D6"/>
    <w:rsid w:val="2FE12A08"/>
    <w:rsid w:val="30203EB0"/>
    <w:rsid w:val="307A0518"/>
    <w:rsid w:val="313A01BA"/>
    <w:rsid w:val="314C1F45"/>
    <w:rsid w:val="318131F6"/>
    <w:rsid w:val="32523B47"/>
    <w:rsid w:val="330A6248"/>
    <w:rsid w:val="34873874"/>
    <w:rsid w:val="34DB48B8"/>
    <w:rsid w:val="355D57E1"/>
    <w:rsid w:val="361177F7"/>
    <w:rsid w:val="364465EE"/>
    <w:rsid w:val="378601B5"/>
    <w:rsid w:val="38787C50"/>
    <w:rsid w:val="39241B86"/>
    <w:rsid w:val="39D92970"/>
    <w:rsid w:val="3A317B94"/>
    <w:rsid w:val="3AE21327"/>
    <w:rsid w:val="3B4E14F1"/>
    <w:rsid w:val="3C3961C3"/>
    <w:rsid w:val="3CC22946"/>
    <w:rsid w:val="3D9A7321"/>
    <w:rsid w:val="3F2765AD"/>
    <w:rsid w:val="3F32553B"/>
    <w:rsid w:val="3F370D27"/>
    <w:rsid w:val="3F80388E"/>
    <w:rsid w:val="3FE77469"/>
    <w:rsid w:val="41174689"/>
    <w:rsid w:val="415F7C99"/>
    <w:rsid w:val="41DD28D2"/>
    <w:rsid w:val="41DE7805"/>
    <w:rsid w:val="420C274F"/>
    <w:rsid w:val="436A288B"/>
    <w:rsid w:val="445A3B32"/>
    <w:rsid w:val="44DF2AD6"/>
    <w:rsid w:val="45332A6F"/>
    <w:rsid w:val="4549123C"/>
    <w:rsid w:val="46714E70"/>
    <w:rsid w:val="46C7670D"/>
    <w:rsid w:val="47A0687C"/>
    <w:rsid w:val="47B84B17"/>
    <w:rsid w:val="47CD2529"/>
    <w:rsid w:val="482C5E7F"/>
    <w:rsid w:val="48D94910"/>
    <w:rsid w:val="493C41DB"/>
    <w:rsid w:val="49833FF7"/>
    <w:rsid w:val="49B71D80"/>
    <w:rsid w:val="49BF308F"/>
    <w:rsid w:val="4A0A4518"/>
    <w:rsid w:val="4A1D4FA7"/>
    <w:rsid w:val="4A9B3185"/>
    <w:rsid w:val="4AA06797"/>
    <w:rsid w:val="4B08477A"/>
    <w:rsid w:val="4B2C5164"/>
    <w:rsid w:val="4BE83319"/>
    <w:rsid w:val="4C9A736B"/>
    <w:rsid w:val="4D497010"/>
    <w:rsid w:val="4D6F609D"/>
    <w:rsid w:val="4D754306"/>
    <w:rsid w:val="4DFB070E"/>
    <w:rsid w:val="4E543413"/>
    <w:rsid w:val="4E8F13F8"/>
    <w:rsid w:val="4ECB517D"/>
    <w:rsid w:val="4FFC6C46"/>
    <w:rsid w:val="50173DDD"/>
    <w:rsid w:val="51543B32"/>
    <w:rsid w:val="521148F2"/>
    <w:rsid w:val="53D55AFF"/>
    <w:rsid w:val="54492408"/>
    <w:rsid w:val="54507FED"/>
    <w:rsid w:val="545C36DD"/>
    <w:rsid w:val="548F7932"/>
    <w:rsid w:val="55034D1D"/>
    <w:rsid w:val="55497613"/>
    <w:rsid w:val="55E8347F"/>
    <w:rsid w:val="562E7363"/>
    <w:rsid w:val="565E0EBF"/>
    <w:rsid w:val="574359F7"/>
    <w:rsid w:val="57AC4B78"/>
    <w:rsid w:val="587F3FCE"/>
    <w:rsid w:val="58B33F35"/>
    <w:rsid w:val="595E4369"/>
    <w:rsid w:val="59FB3DE5"/>
    <w:rsid w:val="5B7E4CCE"/>
    <w:rsid w:val="5C05052D"/>
    <w:rsid w:val="5C0E1B80"/>
    <w:rsid w:val="5C4F1B7F"/>
    <w:rsid w:val="5D022039"/>
    <w:rsid w:val="5E7D4589"/>
    <w:rsid w:val="5EBB43CA"/>
    <w:rsid w:val="5F476FA5"/>
    <w:rsid w:val="60532A82"/>
    <w:rsid w:val="609B59DA"/>
    <w:rsid w:val="60A93AD8"/>
    <w:rsid w:val="60B62D38"/>
    <w:rsid w:val="61067679"/>
    <w:rsid w:val="61F07FA8"/>
    <w:rsid w:val="62EC076F"/>
    <w:rsid w:val="64DB71F5"/>
    <w:rsid w:val="65D34DA9"/>
    <w:rsid w:val="665C20B0"/>
    <w:rsid w:val="66CC2933"/>
    <w:rsid w:val="67600C28"/>
    <w:rsid w:val="680A363F"/>
    <w:rsid w:val="687108B8"/>
    <w:rsid w:val="691C14A9"/>
    <w:rsid w:val="692073C4"/>
    <w:rsid w:val="69800ACA"/>
    <w:rsid w:val="69BF2282"/>
    <w:rsid w:val="69FD7706"/>
    <w:rsid w:val="6A254C33"/>
    <w:rsid w:val="6A6D6639"/>
    <w:rsid w:val="6A7719D7"/>
    <w:rsid w:val="6B6A58C7"/>
    <w:rsid w:val="6BB45058"/>
    <w:rsid w:val="6BCC61AB"/>
    <w:rsid w:val="6C511909"/>
    <w:rsid w:val="6CB577A6"/>
    <w:rsid w:val="6CFA1CDB"/>
    <w:rsid w:val="6D191D30"/>
    <w:rsid w:val="6DF530D8"/>
    <w:rsid w:val="6E86337F"/>
    <w:rsid w:val="6EAF341A"/>
    <w:rsid w:val="6FC30AAA"/>
    <w:rsid w:val="6FD95051"/>
    <w:rsid w:val="701E257E"/>
    <w:rsid w:val="702C159E"/>
    <w:rsid w:val="713759CB"/>
    <w:rsid w:val="71987C88"/>
    <w:rsid w:val="71CE6D52"/>
    <w:rsid w:val="72652BB9"/>
    <w:rsid w:val="72C309D4"/>
    <w:rsid w:val="72E713BE"/>
    <w:rsid w:val="731A15AE"/>
    <w:rsid w:val="734B0AAB"/>
    <w:rsid w:val="747043AB"/>
    <w:rsid w:val="74AD75FB"/>
    <w:rsid w:val="74C669A0"/>
    <w:rsid w:val="758A2381"/>
    <w:rsid w:val="75AD78D6"/>
    <w:rsid w:val="7752346A"/>
    <w:rsid w:val="779C0BC8"/>
    <w:rsid w:val="77AB69F3"/>
    <w:rsid w:val="77DC4DFE"/>
    <w:rsid w:val="77E422F8"/>
    <w:rsid w:val="784604CA"/>
    <w:rsid w:val="78681D5F"/>
    <w:rsid w:val="79293367"/>
    <w:rsid w:val="7A130FB1"/>
    <w:rsid w:val="7A6D1D3E"/>
    <w:rsid w:val="7AC922EA"/>
    <w:rsid w:val="7C142DB9"/>
    <w:rsid w:val="7C3575B8"/>
    <w:rsid w:val="7C3E04B9"/>
    <w:rsid w:val="7C746BBD"/>
    <w:rsid w:val="7C902C69"/>
    <w:rsid w:val="7CB468BA"/>
    <w:rsid w:val="7D3509CC"/>
    <w:rsid w:val="7E952E26"/>
    <w:rsid w:val="7FC8211E"/>
    <w:rsid w:val="7FFF7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1"/>
    <w:pPr>
      <w:ind w:left="767"/>
      <w:outlineLvl w:val="3"/>
    </w:pPr>
    <w:rPr>
      <w:rFonts w:ascii="黑体" w:hAnsi="黑体" w:eastAsia="黑体" w:cs="黑体"/>
      <w:b/>
      <w:bCs/>
      <w:sz w:val="32"/>
      <w:szCs w:val="32"/>
      <w:lang w:val="zh-CN" w:eastAsia="zh-CN" w:bidi="zh-C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unhideWhenUsed/>
    <w:qFormat/>
    <w:uiPriority w:val="99"/>
    <w:pPr>
      <w:jc w:val="center"/>
    </w:pPr>
    <w:rPr>
      <w:rFonts w:eastAsia="方正大标宋简体"/>
      <w:sz w:val="76"/>
    </w:rPr>
  </w:style>
  <w:style w:type="paragraph" w:styleId="5">
    <w:name w:val="Date"/>
    <w:basedOn w:val="1"/>
    <w:next w:val="1"/>
    <w:unhideWhenUsed/>
    <w:qFormat/>
    <w:uiPriority w:val="99"/>
    <w:pPr>
      <w:ind w:left="100" w:leftChars="2500"/>
    </w:p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Subtitle"/>
    <w:basedOn w:val="1"/>
    <w:next w:val="1"/>
    <w:qFormat/>
    <w:uiPriority w:val="0"/>
    <w:pPr>
      <w:spacing w:before="240" w:after="60" w:line="312" w:lineRule="auto"/>
      <w:jc w:val="center"/>
      <w:outlineLvl w:val="1"/>
    </w:pPr>
    <w:rPr>
      <w:rFonts w:ascii="Cambria" w:hAnsi="Cambria" w:eastAsia="宋体"/>
      <w:b/>
      <w:bCs/>
      <w:kern w:val="28"/>
      <w:sz w:val="32"/>
      <w:szCs w:val="32"/>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w:basedOn w:val="4"/>
    <w:qFormat/>
    <w:uiPriority w:val="0"/>
    <w:pPr>
      <w:ind w:firstLine="420" w:firstLineChars="100"/>
    </w:p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262626"/>
      <w:sz w:val="18"/>
      <w:szCs w:val="18"/>
      <w:u w:val="none"/>
    </w:rPr>
  </w:style>
  <w:style w:type="table" w:customStyle="1" w:styleId="16">
    <w:name w:val="Table Normal"/>
    <w:unhideWhenUsed/>
    <w:qFormat/>
    <w:uiPriority w:val="0"/>
    <w:tblPr>
      <w:tblCellMar>
        <w:top w:w="0" w:type="dxa"/>
        <w:left w:w="0" w:type="dxa"/>
        <w:bottom w:w="0" w:type="dxa"/>
        <w:right w:w="0" w:type="dxa"/>
      </w:tblCellMar>
    </w:tblPr>
  </w:style>
  <w:style w:type="paragraph" w:customStyle="1" w:styleId="17">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
    <w:name w:val="列出段落1"/>
    <w:basedOn w:val="1"/>
    <w:qFormat/>
    <w:uiPriority w:val="99"/>
    <w:pPr>
      <w:ind w:firstLine="420" w:firstLineChars="200"/>
    </w:pPr>
    <w:rPr>
      <w:rFonts w:ascii="等线" w:hAnsi="等线" w:eastAsia="等线"/>
    </w:rPr>
  </w:style>
  <w:style w:type="paragraph" w:styleId="19">
    <w:name w:val="List Paragraph"/>
    <w:basedOn w:val="1"/>
    <w:autoRedefine/>
    <w:qFormat/>
    <w:uiPriority w:val="1"/>
    <w:pPr>
      <w:ind w:left="1088" w:hanging="322"/>
    </w:pPr>
    <w:rPr>
      <w:rFonts w:ascii="仿宋" w:hAnsi="仿宋" w:eastAsia="仿宋" w:cs="仿宋"/>
      <w:lang w:val="zh-CN" w:eastAsia="zh-CN" w:bidi="zh-CN"/>
    </w:rPr>
  </w:style>
  <w:style w:type="paragraph" w:customStyle="1" w:styleId="20">
    <w:name w:val="Table Text"/>
    <w:basedOn w:val="1"/>
    <w:semiHidden/>
    <w:qFormat/>
    <w:uiPriority w:val="0"/>
    <w:rPr>
      <w:rFonts w:ascii="楷体" w:hAnsi="楷体" w:eastAsia="楷体" w:cs="楷体"/>
      <w:sz w:val="20"/>
      <w:szCs w:val="20"/>
    </w:rPr>
  </w:style>
  <w:style w:type="character" w:customStyle="1" w:styleId="21">
    <w:name w:val="font31"/>
    <w:basedOn w:val="13"/>
    <w:qFormat/>
    <w:uiPriority w:val="0"/>
    <w:rPr>
      <w:rFonts w:hint="default" w:ascii="Times New Roman" w:hAnsi="Times New Roman" w:cs="Times New Roman"/>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6637</Words>
  <Characters>6874</Characters>
  <Lines>0</Lines>
  <Paragraphs>0</Paragraphs>
  <TotalTime>22</TotalTime>
  <ScaleCrop>false</ScaleCrop>
  <LinksUpToDate>false</LinksUpToDate>
  <CharactersWithSpaces>6900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2024-06-12T06:22:00Z</dcterms:created>
  <dc:creator>湖南交通工程学院</dc:creator>
  <cp:lastModifiedBy>湖南交通工程学院</cp:lastModifiedBy>
  <cp:lastPrinted>2024-10-07T01:50:00Z</cp:lastPrinted>
  <dcterms:modified xsi:type="dcterms:W3CDTF">2024-12-30T02:58:37Z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CBFD27565C49428DAC1A2BA0B7E2F65F_13</vt:lpwstr>
  </property>
  <property fmtid="{D5CDD505-2E9C-101B-9397-08002B2CF9AE}" pid="4" name="KSOTemplateDocerSaveRecord">
    <vt:lpwstr>eyJoZGlkIjoiOTRmOGZjMWNlMTI0N2Y2ZjBlMDgzZGViMDhkMzdiZDEiLCJ1c2VySWQiOiIxMTY5MTQ2MDI5In0=</vt:lpwstr>
  </property>
</Properties>
</file>