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sz w:val="36"/>
          <w:szCs w:val="36"/>
        </w:rPr>
        <w:t>届本科毕业论文(设计)</w:t>
      </w:r>
      <w:r>
        <w:rPr>
          <w:rFonts w:hint="eastAsia" w:ascii="黑体" w:hAnsi="黑体" w:eastAsia="黑体"/>
          <w:b/>
          <w:sz w:val="36"/>
          <w:szCs w:val="36"/>
          <w:u w:val="single"/>
        </w:rPr>
        <w:t>指导教师</w:t>
      </w:r>
      <w:r>
        <w:rPr>
          <w:rFonts w:hint="eastAsia" w:ascii="黑体" w:hAnsi="黑体" w:eastAsia="黑体"/>
          <w:b/>
          <w:sz w:val="36"/>
          <w:szCs w:val="36"/>
        </w:rPr>
        <w:t>各期工作进展报表</w:t>
      </w:r>
      <w:bookmarkEnd w:id="0"/>
    </w:p>
    <w:p>
      <w:pPr>
        <w:jc w:val="center"/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>教师姓名：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bCs/>
          <w:sz w:val="28"/>
          <w:szCs w:val="28"/>
        </w:rPr>
        <w:t xml:space="preserve">    指导学生数：</w:t>
      </w:r>
      <w:r>
        <w:rPr>
          <w:rFonts w:hint="eastAsia" w:ascii="黑体" w:hAnsi="黑体" w:eastAsia="黑体"/>
          <w:bCs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时段：早期阶段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9.23 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— 1.7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学习学校毕业论文管理规定和工作规范。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明晰工作任务、职责和要求。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按办学定位和培养目标要求进行选题。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向工作平台上传信息并有效利用平台开展指导。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开展师生双向选题，给学生下达任务。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6.指导学生查阅文献资料，开展前期准备与调研。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学习“指导教师手册”，明晰工作职责和本科毕业论文基本要求。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.12月中旬前完成课题拟定、双向选择、任务书撰写与上报送审、下达。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3.12月底填报工作进展报表。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120" w:lineRule="atLeast"/>
        <w:jc w:val="left"/>
        <w:rPr>
          <w:rFonts w:hint="eastAsia" w:ascii="黑体" w:hAnsi="黑体" w:eastAsia="黑体"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  <w:u w:val="none"/>
          <w:vertAlign w:val="baseline"/>
          <w:lang w:val="en-US" w:eastAsia="zh-CN"/>
        </w:rPr>
        <w:br w:type="page"/>
      </w:r>
    </w:p>
    <w:tbl>
      <w:tblPr>
        <w:tblStyle w:val="4"/>
        <w:tblpPr w:leftFromText="180" w:rightFromText="180" w:vertAnchor="text" w:horzAnchor="page" w:tblpX="1776" w:tblpY="9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时段：前期阶段1.8—3.4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线上线下结合，指导学生全面完成前期工作。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批阅文献综述、开题报告，提交教研室审核。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及时如实填写指导记录。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4.按时按要求完成前期自查。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1.2 月底提交前期阶段自查小结及和前期工作进展报表。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时段：中期阶段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3.5—4.29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定期与不定期结合开展线上线下指导，及时解答学生问题。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定期检查学生工作进度和质量，督促学生按时完成初稿，并同步审阅指导。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如实填写指导记录。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4.按时按要求完成中期自查。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1.4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月下旬提交中期自查小结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jc w:val="both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时段：后期阶段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4.3—6.3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对毕业论文初稿进行审阅，指出存在问题，提出修改意见。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督促、指导学生系统整改，全面完成毕业论文终稿撰写，完成毕业论文查重。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评阅学生毕业论文终稿，客观撰写评语、评定成绩。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指导学生按评阅和答辩意见进一步完成整改。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5.督促学生整理毕业论文归档资料。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1.4月底前完成毕业论文初稿审阅，提出修改意见。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2.5月上、中旬完成论文评阅，撰写评语，评定成绩。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3.6月中旬提交校级优秀毕业论文浓缩版资料。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4.6月底填报工作进展报表。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0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4" w:type="dxa"/>
            <w:gridSpan w:val="2"/>
          </w:tcPr>
          <w:p>
            <w:pPr>
              <w:spacing w:line="120" w:lineRule="atLeast"/>
              <w:jc w:val="left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时段：末期阶段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>6.4—6.30</w:t>
            </w:r>
            <w:r>
              <w:rPr>
                <w:rFonts w:hint="eastAsia" w:ascii="黑体" w:hAnsi="黑体" w:eastAsia="黑体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lang w:val="en-US" w:eastAsia="zh-CN"/>
              </w:rPr>
              <w:t xml:space="preserve">                                       填报时间：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主要工作内容与要求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督促、指导答辩不合格学生系统整改。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对整改后论文再次进行评阅和成绩评定。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检查、整改毕业论文指导工作存在的问题。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4.提交毕业论文工作总结。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要求备注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1.6月下旬、7月上旬完成整改和总结。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黑体" w:hAnsi="黑体" w:eastAsia="黑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2.填报工作进展报表。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工作进展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lang w:val="en-US" w:eastAsia="zh-CN"/>
              </w:rPr>
              <w:t>问题备注</w:t>
            </w:r>
          </w:p>
        </w:tc>
        <w:tc>
          <w:tcPr>
            <w:tcW w:w="10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12C1E8"/>
    <w:multiLevelType w:val="singleLevel"/>
    <w:tmpl w:val="E712C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D95DDB"/>
    <w:multiLevelType w:val="singleLevel"/>
    <w:tmpl w:val="0BD95D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13040BA"/>
    <w:multiLevelType w:val="singleLevel"/>
    <w:tmpl w:val="113040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AEF71E"/>
    <w:multiLevelType w:val="singleLevel"/>
    <w:tmpl w:val="2AAEF7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46A0FDB"/>
    <w:multiLevelType w:val="singleLevel"/>
    <w:tmpl w:val="446A0F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454B4100"/>
    <w:rsid w:val="454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405</Characters>
  <Lines>0</Lines>
  <Paragraphs>0</Paragraphs>
  <TotalTime>2</TotalTime>
  <ScaleCrop>false</ScaleCrop>
  <LinksUpToDate>false</LinksUpToDate>
  <CharactersWithSpaces>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2022-09-19T07:15:00Z</dcterms:created>
  <dc:creator>WY</dc:creator>
  <cp:lastModifiedBy>WY</cp:lastModifiedBy>
  <dcterms:modified xsi:type="dcterms:W3CDTF">2022-09-19T07:56:12Z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218D8C0B1AEA465CA0AE1306CB4F0C75</vt:lpwstr>
  </property>
</Properties>
</file>