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300" w:beforeAutospacing="0" w:after="150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sz w:val="54"/>
          <w:szCs w:val="5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B4B4B"/>
          <w:spacing w:val="0"/>
          <w:sz w:val="32"/>
          <w:szCs w:val="32"/>
          <w:bdr w:val="none" w:color="auto" w:sz="0" w:space="0"/>
          <w:shd w:val="clear" w:fill="FFFFFF" w:themeFill="background1"/>
        </w:rPr>
        <w:t>教育部思想政治工作司关于启动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4B4B4B"/>
          <w:spacing w:val="0"/>
          <w:sz w:val="32"/>
          <w:szCs w:val="32"/>
          <w:bdr w:val="none" w:color="auto" w:sz="0" w:space="0"/>
          <w:shd w:val="clear" w:fill="FFFFFF" w:themeFill="background1"/>
        </w:rPr>
        <w:t>2021年度高校思想政治工作有关培育建设项目申报工作的通知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150" w:afterAutospacing="0" w:line="357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教思政司函〔2020〕12号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各省、自治区、直辖市党委教育工作部门、教育厅（教委），新疆生产建设兵团教育局，部属各高等学校党委、部省合建各高等学校党委：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为深入学习贯彻习近平新时代中国特色社会主义思想，全面贯彻落实全国教育大会、全国高校思想政治工作会议和学校思想政治理论课教师座谈会精神，推动各地各高校加快构建高校思想政治工作体系，不断提升思想政治工作质量，经研究，教育部思政司决定启动2021年度高校思想政治工作有关培育建设项目的申报工作。现将有关事宜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2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一、项目内容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本次启动申报的高校思想政治工作培育建设项目共四项，分别为“高校思想政治工作精品项目”“高校思想政治工作中青年骨干队伍建设项目”“高校原创文化精品推广行动计划”“《高校思想政治工作研究文库》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2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二、申报方式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各地各高校根据各项目说明（见附件1—4）的具体要求，按照自愿原则，结合工作实际选择，向所在省（区、市）教育工作部门提出申报，登录全国高校思想政治工作网（www.sizhengwang.cn）“高校思政工作申报系统”在线填报申报信息并上传相关支撑材料。各省（区、市）教育工作部门应登录本系统，为有申报意愿的高校开通账号，待本地区有关高校完成网上填报后，根据各项目要求予以审核，按限定数量或比例进行推荐。申报系统的操作说明详见附件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各省（区、市）教育工作部门于2020年11月20日前将推荐高校的申报材料纸质版（一式一份）统一寄送至：北京市朝阳区惠新东街4号富盛大厦1座23层，邮编：100029。寄送时请注明项目名称。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2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三、申报要求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1. 严格审核把关。各地各高校要按照“谁推荐、谁负责”的原则，严格程序、严守标准，切实履行好审核职责，确保申报人和申报内容真实可靠。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2. 加强省级统筹。要根据工作实际和项目具体要求，加强组织领导，坚持统筹协调，充分调动各方积极性，规范推荐流程，确保申报推荐工作公平公正。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3. 有序推进部署。要精心组织动员高校参与，确保申报工作合理有序、稳步推进。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4. 提高推荐质量。要从工作基础、能力水平、条件保障等角度，择优确定推荐名单。在保证质量的基础上，要统筹兼顾不同类型高校。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2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四、申报时间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2020年10月16日—2020年11月20日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2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五、联系人及电话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全国高校思想政治工作网：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杨璐遥　010－58582384（高校思政工作精品项目）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吴　婷　010－58556473（中青年骨干队伍建设项目）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刘宇宏　010－58556578（高校原创文化精品推广行动）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西绕加措　010－58581696（《高校思政工作研究文库》）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教育部思想政治工作司：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王　磊　010－66096328（高校思政工作精品项目）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李　萌　010－66097662（中青年骨干队伍建设项目）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赵　宇　010－66097284（高校原创文化精品推广行动）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姚　崇　010－66096915（《高校思政工作研究文库》）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instrText xml:space="preserve"> HYPERLINK "http://www.moe.gov.cn/s78/A12/tongzhi/202010/W020201019517034450817.doc"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t>关于培育建设2021年度高校思想政治工作精品项目的说明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instrText xml:space="preserve"> HYPERLINK "http://www.moe.gov.cn/s78/A12/tongzhi/202010/W020201019517034466541.docx"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t>关于启动实施第四批“高校思想政治工作中青年骨干队伍建设项目”的说明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instrText xml:space="preserve"> HYPERLINK "http://www.moe.gov.cn/s78/A12/tongzhi/202010/W020201019517034475367.docx"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t>关于启动实施2021年度“高校原创文化精品推广行动计划”的说明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instrText xml:space="preserve"> HYPERLINK "http://www.moe.gov.cn/s78/A12/tongzhi/202010/W020201019517034479931.docx"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t>关于开展2021年《高校思想政治工作研究文库》建设工作的说明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instrText xml:space="preserve"> HYPERLINK "http://www.moe.gov.cn/s78/A12/tongzhi/202010/W020201019517034481316.docx"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t>“高校思政工作申报系统”操作指南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 w:themeFill="background1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教育部思想政治工作司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B4B4B"/>
          <w:spacing w:val="0"/>
          <w:sz w:val="28"/>
          <w:szCs w:val="28"/>
          <w:bdr w:val="none" w:color="auto" w:sz="0" w:space="0"/>
          <w:shd w:val="clear" w:fill="FFFFFF" w:themeFill="background1"/>
        </w:rPr>
        <w:t>2020年10月15日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9F9F9"/>
        </w:rPr>
        <w:t> 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A478C"/>
    <w:rsid w:val="403E4C64"/>
    <w:rsid w:val="7BA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2020-10-26T06:15:24Z</dcterms:created>
  <dc:creator>Administrator.HNJTGC-PC</dc:creator>
  <cp:lastModifiedBy>旺</cp:lastModifiedBy>
  <dcterms:modified xsi:type="dcterms:W3CDTF">2020-10-26T06:31:58Z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